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49ABE" w14:textId="77777777" w:rsidR="00E34ACB" w:rsidRPr="00E6616B" w:rsidRDefault="00E34ACB" w:rsidP="00E34ACB">
      <w:pPr>
        <w:pStyle w:val="aff9"/>
        <w:rPr>
          <w:lang w:val="ru-RU"/>
        </w:rPr>
      </w:pPr>
      <w:r w:rsidRPr="00E6616B">
        <w:drawing>
          <wp:inline distT="0" distB="0" distL="0" distR="0" wp14:anchorId="0765E507" wp14:editId="6B0FE720">
            <wp:extent cx="1799590" cy="2566035"/>
            <wp:effectExtent l="0" t="0" r="0" b="5715"/>
            <wp:docPr id="20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505" r="20572"/>
                    <a:stretch/>
                  </pic:blipFill>
                  <pic:spPr bwMode="auto">
                    <a:xfrm>
                      <a:off x="0" y="0"/>
                      <a:ext cx="1799590" cy="25660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E162B0" w14:textId="77777777" w:rsidR="00E34ACB" w:rsidRPr="00E6616B" w:rsidRDefault="00E34ACB" w:rsidP="00E34ACB">
      <w:pPr>
        <w:ind w:firstLine="0"/>
        <w:jc w:val="center"/>
      </w:pPr>
    </w:p>
    <w:p w14:paraId="0193B090" w14:textId="77777777" w:rsidR="00E34ACB" w:rsidRPr="00E6616B" w:rsidRDefault="00E34ACB" w:rsidP="00E34ACB">
      <w:pPr>
        <w:ind w:firstLine="0"/>
        <w:jc w:val="center"/>
      </w:pPr>
    </w:p>
    <w:p w14:paraId="19E947C0" w14:textId="77777777" w:rsidR="00E34ACB" w:rsidRPr="00E6616B" w:rsidRDefault="00E34ACB" w:rsidP="00E34ACB">
      <w:pPr>
        <w:ind w:firstLine="0"/>
        <w:jc w:val="center"/>
      </w:pPr>
    </w:p>
    <w:p w14:paraId="25725683" w14:textId="77777777" w:rsidR="00E34ACB" w:rsidRPr="00E6616B" w:rsidRDefault="00E34ACB" w:rsidP="00E34ACB">
      <w:pPr>
        <w:ind w:firstLine="0"/>
        <w:jc w:val="center"/>
      </w:pPr>
    </w:p>
    <w:p w14:paraId="2E6DA2B1" w14:textId="77777777" w:rsidR="00E34ACB" w:rsidRPr="00E6616B" w:rsidRDefault="00E34ACB" w:rsidP="00E34ACB">
      <w:pPr>
        <w:ind w:firstLine="0"/>
        <w:jc w:val="center"/>
      </w:pPr>
    </w:p>
    <w:p w14:paraId="3F0719E2" w14:textId="77777777" w:rsidR="00E34ACB" w:rsidRPr="00E6616B" w:rsidRDefault="00E34ACB" w:rsidP="00E34ACB">
      <w:pPr>
        <w:ind w:firstLine="0"/>
        <w:jc w:val="center"/>
      </w:pPr>
    </w:p>
    <w:p w14:paraId="0E78D06E" w14:textId="77777777" w:rsidR="00E34ACB" w:rsidRPr="00E6616B" w:rsidRDefault="00E34ACB" w:rsidP="00E34ACB">
      <w:pPr>
        <w:ind w:firstLine="0"/>
        <w:jc w:val="center"/>
      </w:pPr>
    </w:p>
    <w:p w14:paraId="4BE0B52C" w14:textId="77777777" w:rsidR="00E34ACB" w:rsidRPr="00E6616B" w:rsidRDefault="00E34ACB" w:rsidP="00E34ACB">
      <w:pPr>
        <w:ind w:firstLine="0"/>
        <w:jc w:val="center"/>
      </w:pPr>
    </w:p>
    <w:p w14:paraId="06932F15" w14:textId="77777777" w:rsidR="00E34ACB" w:rsidRPr="00E6616B" w:rsidRDefault="00E34ACB" w:rsidP="00E34ACB">
      <w:pPr>
        <w:ind w:firstLine="0"/>
        <w:jc w:val="center"/>
      </w:pPr>
    </w:p>
    <w:p w14:paraId="5781E0CA" w14:textId="77777777" w:rsidR="00E34ACB" w:rsidRPr="00E6616B" w:rsidRDefault="00E34ACB" w:rsidP="00E34ACB">
      <w:pPr>
        <w:ind w:firstLine="0"/>
        <w:jc w:val="center"/>
        <w:rPr>
          <w:b/>
          <w:bCs/>
          <w:sz w:val="44"/>
          <w:szCs w:val="48"/>
        </w:rPr>
      </w:pPr>
      <w:bookmarkStart w:id="0" w:name="_Hlk226627414"/>
      <w:r w:rsidRPr="00E6616B">
        <w:rPr>
          <w:b/>
          <w:bCs/>
          <w:sz w:val="44"/>
          <w:szCs w:val="48"/>
        </w:rPr>
        <w:t xml:space="preserve">Схема теплоснабжения </w:t>
      </w:r>
      <w:bookmarkEnd w:id="0"/>
      <w:r w:rsidRPr="00E6616B">
        <w:rPr>
          <w:b/>
          <w:bCs/>
          <w:sz w:val="44"/>
          <w:szCs w:val="48"/>
        </w:rPr>
        <w:t>муниципального образования «город Усолье-Сибирское»</w:t>
      </w:r>
    </w:p>
    <w:p w14:paraId="2C998D03" w14:textId="77777777" w:rsidR="00E34ACB" w:rsidRPr="00E6616B" w:rsidRDefault="00E34ACB" w:rsidP="00E34ACB">
      <w:pPr>
        <w:ind w:firstLine="0"/>
        <w:jc w:val="center"/>
        <w:rPr>
          <w:b/>
          <w:bCs/>
          <w:sz w:val="44"/>
          <w:szCs w:val="48"/>
        </w:rPr>
      </w:pPr>
      <w:r w:rsidRPr="00E6616B">
        <w:rPr>
          <w:b/>
          <w:bCs/>
          <w:sz w:val="44"/>
          <w:szCs w:val="48"/>
        </w:rPr>
        <w:t>на 2027 год</w:t>
      </w:r>
    </w:p>
    <w:p w14:paraId="19C36796" w14:textId="77777777" w:rsidR="00E34ACB" w:rsidRPr="00E6616B" w:rsidRDefault="00E34ACB" w:rsidP="00E34ACB">
      <w:pPr>
        <w:ind w:firstLine="0"/>
        <w:jc w:val="center"/>
        <w:rPr>
          <w:b/>
          <w:bCs/>
          <w:sz w:val="28"/>
          <w:szCs w:val="28"/>
        </w:rPr>
      </w:pPr>
    </w:p>
    <w:p w14:paraId="7869A182" w14:textId="4449D9FE" w:rsidR="00E34ACB" w:rsidRPr="00E6616B" w:rsidRDefault="00E34ACB" w:rsidP="00E34ACB">
      <w:pPr>
        <w:ind w:firstLine="0"/>
        <w:jc w:val="center"/>
        <w:rPr>
          <w:b/>
          <w:bCs/>
          <w:sz w:val="28"/>
          <w:szCs w:val="28"/>
        </w:rPr>
      </w:pPr>
      <w:r w:rsidRPr="00E6616B">
        <w:rPr>
          <w:b/>
          <w:bCs/>
          <w:sz w:val="28"/>
          <w:szCs w:val="28"/>
        </w:rPr>
        <w:t>Обосновывающие материалы к схеме теплоснабжения</w:t>
      </w:r>
    </w:p>
    <w:p w14:paraId="603CCD1F" w14:textId="17961507" w:rsidR="00E34ACB" w:rsidRPr="00E6616B" w:rsidRDefault="00E34ACB" w:rsidP="00E34ACB">
      <w:pPr>
        <w:ind w:firstLine="0"/>
        <w:jc w:val="center"/>
        <w:rPr>
          <w:b/>
          <w:bCs/>
          <w:sz w:val="28"/>
          <w:szCs w:val="28"/>
        </w:rPr>
      </w:pPr>
    </w:p>
    <w:p w14:paraId="73B15D32" w14:textId="76513515" w:rsidR="00E34ACB" w:rsidRPr="00E6616B" w:rsidRDefault="00E34ACB" w:rsidP="00E34ACB">
      <w:pPr>
        <w:ind w:firstLine="0"/>
        <w:jc w:val="center"/>
        <w:rPr>
          <w:b/>
          <w:bCs/>
          <w:sz w:val="28"/>
          <w:szCs w:val="28"/>
        </w:rPr>
      </w:pPr>
      <w:r w:rsidRPr="00E6616B">
        <w:rPr>
          <w:b/>
          <w:bCs/>
          <w:sz w:val="28"/>
          <w:szCs w:val="28"/>
        </w:rPr>
        <w:t>Глава 7 «Предложения по строительству, реконструкции, техническому перевооружению и (или) модернизации источников тепловой энергии»</w:t>
      </w:r>
    </w:p>
    <w:p w14:paraId="2FE444D5" w14:textId="246E5274" w:rsidR="0068286B" w:rsidRPr="00E6616B" w:rsidRDefault="0068286B" w:rsidP="0068286B">
      <w:pPr>
        <w:ind w:firstLine="0"/>
        <w:jc w:val="center"/>
      </w:pPr>
    </w:p>
    <w:p w14:paraId="375DEE4E" w14:textId="298BE8B9" w:rsidR="00E34ACB" w:rsidRPr="00E6616B" w:rsidRDefault="00E34ACB" w:rsidP="0068286B">
      <w:pPr>
        <w:ind w:firstLine="0"/>
        <w:jc w:val="center"/>
      </w:pPr>
    </w:p>
    <w:p w14:paraId="776BD87F" w14:textId="7F5D716D" w:rsidR="00E34ACB" w:rsidRPr="00E6616B" w:rsidRDefault="00E34ACB" w:rsidP="0068286B">
      <w:pPr>
        <w:ind w:firstLine="0"/>
        <w:jc w:val="center"/>
      </w:pPr>
    </w:p>
    <w:p w14:paraId="3ED55503" w14:textId="192B3C05" w:rsidR="00E34ACB" w:rsidRPr="00E6616B" w:rsidRDefault="00E34ACB" w:rsidP="0068286B">
      <w:pPr>
        <w:ind w:firstLine="0"/>
        <w:jc w:val="center"/>
      </w:pPr>
    </w:p>
    <w:p w14:paraId="2AAA3CD2" w14:textId="5FEC162F" w:rsidR="00E34ACB" w:rsidRPr="00E6616B" w:rsidRDefault="00E34ACB" w:rsidP="0068286B">
      <w:pPr>
        <w:ind w:firstLine="0"/>
        <w:jc w:val="center"/>
      </w:pPr>
    </w:p>
    <w:p w14:paraId="7F1BF75D" w14:textId="6EEDB95F" w:rsidR="00E34ACB" w:rsidRPr="00E6616B" w:rsidRDefault="00E34ACB" w:rsidP="0068286B">
      <w:pPr>
        <w:ind w:firstLine="0"/>
        <w:jc w:val="center"/>
      </w:pPr>
    </w:p>
    <w:p w14:paraId="30ED64D4" w14:textId="1E41E179" w:rsidR="00E34ACB" w:rsidRPr="00E6616B" w:rsidRDefault="00E34ACB" w:rsidP="0068286B">
      <w:pPr>
        <w:ind w:firstLine="0"/>
        <w:jc w:val="center"/>
      </w:pPr>
    </w:p>
    <w:p w14:paraId="6073AB3B" w14:textId="507CF330" w:rsidR="00E34ACB" w:rsidRPr="00E6616B" w:rsidRDefault="00E34ACB" w:rsidP="0068286B">
      <w:pPr>
        <w:ind w:firstLine="0"/>
        <w:jc w:val="center"/>
      </w:pPr>
    </w:p>
    <w:p w14:paraId="648A62D5" w14:textId="2BFE82E3" w:rsidR="00E34ACB" w:rsidRPr="00E6616B" w:rsidRDefault="00E34ACB" w:rsidP="0068286B">
      <w:pPr>
        <w:ind w:firstLine="0"/>
        <w:jc w:val="center"/>
      </w:pPr>
    </w:p>
    <w:p w14:paraId="5DEFFB74" w14:textId="5A8E8BCC" w:rsidR="00E34ACB" w:rsidRPr="00E6616B" w:rsidRDefault="00E34ACB" w:rsidP="0068286B">
      <w:pPr>
        <w:ind w:firstLine="0"/>
        <w:jc w:val="center"/>
      </w:pPr>
    </w:p>
    <w:p w14:paraId="2995F836" w14:textId="7960070E" w:rsidR="00E34ACB" w:rsidRPr="00E6616B" w:rsidRDefault="00E34ACB" w:rsidP="0068286B">
      <w:pPr>
        <w:ind w:firstLine="0"/>
        <w:jc w:val="center"/>
      </w:pPr>
    </w:p>
    <w:p w14:paraId="73FBA350" w14:textId="17B51E63" w:rsidR="00E34ACB" w:rsidRPr="00E6616B" w:rsidRDefault="00E34ACB" w:rsidP="0068286B">
      <w:pPr>
        <w:ind w:firstLine="0"/>
        <w:jc w:val="center"/>
      </w:pPr>
    </w:p>
    <w:p w14:paraId="7A607DE5" w14:textId="77777777" w:rsidR="0068286B" w:rsidRPr="00E6616B" w:rsidRDefault="0068286B" w:rsidP="0068286B">
      <w:pPr>
        <w:ind w:firstLine="0"/>
        <w:jc w:val="center"/>
      </w:pPr>
    </w:p>
    <w:p w14:paraId="62CAADCE" w14:textId="77777777" w:rsidR="0068286B" w:rsidRPr="00E6616B" w:rsidRDefault="0068286B" w:rsidP="0068286B">
      <w:pPr>
        <w:ind w:firstLine="0"/>
        <w:jc w:val="center"/>
      </w:pPr>
    </w:p>
    <w:p w14:paraId="147A9C2B" w14:textId="77777777" w:rsidR="0068286B" w:rsidRPr="00E6616B" w:rsidRDefault="0068286B" w:rsidP="0068286B">
      <w:pPr>
        <w:ind w:firstLine="0"/>
        <w:jc w:val="center"/>
      </w:pPr>
    </w:p>
    <w:p w14:paraId="3EC5D96A" w14:textId="77777777" w:rsidR="0068286B" w:rsidRPr="00E6616B" w:rsidRDefault="0068286B" w:rsidP="0068286B">
      <w:pPr>
        <w:ind w:firstLine="0"/>
        <w:jc w:val="center"/>
      </w:pPr>
    </w:p>
    <w:p w14:paraId="47328F66" w14:textId="78FA82C9" w:rsidR="0068286B" w:rsidRPr="00E6616B" w:rsidRDefault="0068286B" w:rsidP="0068286B">
      <w:pPr>
        <w:ind w:firstLine="0"/>
        <w:jc w:val="center"/>
        <w:rPr>
          <w:b/>
        </w:rPr>
        <w:sectPr w:rsidR="0068286B" w:rsidRPr="00E6616B" w:rsidSect="00DF5A74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E6616B">
        <w:rPr>
          <w:b/>
        </w:rPr>
        <w:t>202</w:t>
      </w:r>
      <w:r w:rsidR="002913A1" w:rsidRPr="00E6616B">
        <w:rPr>
          <w:b/>
        </w:rPr>
        <w:t>6</w:t>
      </w:r>
      <w:r w:rsidRPr="00E6616B">
        <w:rPr>
          <w:b/>
        </w:rPr>
        <w:t xml:space="preserve"> год</w:t>
      </w:r>
    </w:p>
    <w:p w14:paraId="79B4185D" w14:textId="77777777" w:rsidR="0068286B" w:rsidRPr="00E6616B" w:rsidRDefault="0068286B" w:rsidP="0068286B">
      <w:pPr>
        <w:spacing w:after="200" w:line="276" w:lineRule="auto"/>
        <w:ind w:firstLine="0"/>
        <w:jc w:val="center"/>
        <w:rPr>
          <w:rFonts w:eastAsia="Calibri" w:cs="Times New Roman"/>
          <w:noProof/>
          <w:sz w:val="22"/>
          <w:lang w:eastAsia="ru-RU"/>
        </w:rPr>
      </w:pPr>
      <w:r w:rsidRPr="00E6616B">
        <w:rPr>
          <w:rFonts w:eastAsia="Calibri" w:cs="Times New Roman"/>
          <w:noProof/>
          <w:sz w:val="22"/>
          <w:lang w:eastAsia="ru-RU"/>
        </w:rPr>
        <w:lastRenderedPageBreak/>
        <w:drawing>
          <wp:inline distT="0" distB="0" distL="0" distR="0" wp14:anchorId="69FCD843" wp14:editId="240183E5">
            <wp:extent cx="5517515" cy="1061085"/>
            <wp:effectExtent l="0" t="0" r="6985" b="571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51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69"/>
        <w:gridCol w:w="4586"/>
      </w:tblGrid>
      <w:tr w:rsidR="00126634" w:rsidRPr="00E6616B" w14:paraId="0ECB8EFC" w14:textId="77777777" w:rsidTr="00501AB0">
        <w:trPr>
          <w:trHeight w:val="432"/>
        </w:trPr>
        <w:tc>
          <w:tcPr>
            <w:tcW w:w="2549" w:type="pct"/>
          </w:tcPr>
          <w:p w14:paraId="2BB374D0" w14:textId="77777777" w:rsidR="00126634" w:rsidRPr="00E6616B" w:rsidRDefault="00126634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  <w:p w14:paraId="1E951087" w14:textId="77777777" w:rsidR="00126634" w:rsidRPr="00E6616B" w:rsidRDefault="00126634" w:rsidP="00501AB0">
            <w:pPr>
              <w:spacing w:after="240" w:line="360" w:lineRule="auto"/>
              <w:jc w:val="left"/>
              <w:rPr>
                <w:noProof/>
                <w:sz w:val="22"/>
                <w:lang w:eastAsia="ru-RU"/>
              </w:rPr>
            </w:pPr>
            <w:r w:rsidRPr="00E6616B">
              <w:rPr>
                <w:noProof/>
                <w:sz w:val="22"/>
                <w:lang w:eastAsia="ru-RU"/>
              </w:rPr>
              <w:t>РАЗРАБОТАНО:</w:t>
            </w:r>
          </w:p>
          <w:p w14:paraId="57A7D106" w14:textId="77777777" w:rsidR="00126634" w:rsidRPr="00E6616B" w:rsidRDefault="00126634" w:rsidP="00501AB0">
            <w:pPr>
              <w:spacing w:after="200"/>
              <w:jc w:val="left"/>
              <w:rPr>
                <w:noProof/>
                <w:sz w:val="22"/>
                <w:lang w:eastAsia="ru-RU"/>
              </w:rPr>
            </w:pPr>
            <w:r w:rsidRPr="00E6616B">
              <w:rPr>
                <w:noProof/>
                <w:sz w:val="22"/>
                <w:lang w:eastAsia="ru-RU"/>
              </w:rPr>
              <w:t>Генеральный директор</w:t>
            </w:r>
          </w:p>
          <w:p w14:paraId="5C0AC60B" w14:textId="77777777" w:rsidR="00126634" w:rsidRPr="00E6616B" w:rsidRDefault="00126634" w:rsidP="00501AB0">
            <w:pPr>
              <w:spacing w:after="600"/>
              <w:jc w:val="left"/>
              <w:rPr>
                <w:noProof/>
                <w:sz w:val="22"/>
                <w:lang w:eastAsia="ru-RU"/>
              </w:rPr>
            </w:pPr>
            <w:r w:rsidRPr="00E6616B">
              <w:rPr>
                <w:noProof/>
                <w:sz w:val="22"/>
                <w:lang w:eastAsia="ru-RU"/>
              </w:rPr>
              <w:t>ООО «НТЦ ГИПРОГРАД»</w:t>
            </w:r>
          </w:p>
          <w:p w14:paraId="245C7F4C" w14:textId="77777777" w:rsidR="00126634" w:rsidRPr="00E6616B" w:rsidRDefault="00126634" w:rsidP="00501AB0">
            <w:pPr>
              <w:spacing w:after="240" w:line="276" w:lineRule="auto"/>
              <w:jc w:val="left"/>
              <w:rPr>
                <w:noProof/>
                <w:sz w:val="22"/>
                <w:lang w:eastAsia="ru-RU"/>
              </w:rPr>
            </w:pPr>
            <w:r w:rsidRPr="00E6616B">
              <w:rPr>
                <w:noProof/>
                <w:sz w:val="22"/>
                <w:lang w:eastAsia="ru-RU"/>
              </w:rPr>
              <w:t>_____________________ Ф.Н. Газизов</w:t>
            </w:r>
          </w:p>
          <w:p w14:paraId="0B8C3E49" w14:textId="77777777" w:rsidR="00126634" w:rsidRPr="00E6616B" w:rsidRDefault="00126634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</w:tc>
        <w:tc>
          <w:tcPr>
            <w:tcW w:w="2451" w:type="pct"/>
            <w:shd w:val="clear" w:color="auto" w:fill="auto"/>
          </w:tcPr>
          <w:p w14:paraId="1E3E286D" w14:textId="77777777" w:rsidR="00126634" w:rsidRPr="00E6616B" w:rsidRDefault="00126634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  <w:p w14:paraId="51A19006" w14:textId="77777777" w:rsidR="00126634" w:rsidRPr="00E6616B" w:rsidRDefault="00126634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E6616B">
              <w:rPr>
                <w:noProof/>
                <w:sz w:val="22"/>
                <w:lang w:eastAsia="ru-RU"/>
              </w:rPr>
              <w:t>СОГЛАСОВАНО:</w:t>
            </w:r>
          </w:p>
          <w:p w14:paraId="3E1F1963" w14:textId="77777777" w:rsidR="00126634" w:rsidRPr="00E6616B" w:rsidRDefault="00126634" w:rsidP="00501AB0">
            <w:pPr>
              <w:spacing w:after="20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E6616B">
              <w:rPr>
                <w:noProof/>
                <w:sz w:val="22"/>
                <w:lang w:eastAsia="ru-RU"/>
              </w:rPr>
              <w:t>Заместитель мэра города – председатедь</w:t>
            </w:r>
          </w:p>
          <w:p w14:paraId="4A1DB152" w14:textId="77777777" w:rsidR="00126634" w:rsidRPr="00E6616B" w:rsidRDefault="00126634" w:rsidP="00501AB0">
            <w:pPr>
              <w:spacing w:after="20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E6616B">
              <w:rPr>
                <w:noProof/>
                <w:sz w:val="22"/>
                <w:lang w:eastAsia="ru-RU"/>
              </w:rPr>
              <w:t>комитета по городскому хозяйству</w:t>
            </w:r>
          </w:p>
          <w:p w14:paraId="70288621" w14:textId="77777777" w:rsidR="00126634" w:rsidRPr="00E6616B" w:rsidRDefault="00126634" w:rsidP="00501AB0">
            <w:pPr>
              <w:spacing w:after="24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E6616B">
              <w:rPr>
                <w:noProof/>
                <w:sz w:val="22"/>
                <w:lang w:eastAsia="ru-RU"/>
              </w:rPr>
              <w:t>администрации города Усолье-Сибирское</w:t>
            </w:r>
          </w:p>
          <w:p w14:paraId="5DAE9D0B" w14:textId="77777777" w:rsidR="00126634" w:rsidRPr="00E6616B" w:rsidRDefault="00126634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E6616B">
              <w:rPr>
                <w:noProof/>
                <w:sz w:val="22"/>
                <w:lang w:eastAsia="ru-RU"/>
              </w:rPr>
              <w:t>_________________ Ю.А. Тимофеева</w:t>
            </w:r>
            <w:r w:rsidRPr="00E6616B">
              <w:rPr>
                <w:noProof/>
                <w:sz w:val="22"/>
                <w:lang w:eastAsia="ru-RU"/>
              </w:rPr>
              <w:br/>
            </w:r>
          </w:p>
        </w:tc>
      </w:tr>
      <w:tr w:rsidR="00126634" w:rsidRPr="00E6616B" w14:paraId="01E1C869" w14:textId="77777777" w:rsidTr="00501AB0">
        <w:trPr>
          <w:trHeight w:val="432"/>
        </w:trPr>
        <w:tc>
          <w:tcPr>
            <w:tcW w:w="2549" w:type="pct"/>
          </w:tcPr>
          <w:p w14:paraId="323900CF" w14:textId="77777777" w:rsidR="00126634" w:rsidRPr="00E6616B" w:rsidRDefault="00126634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E6616B">
              <w:rPr>
                <w:noProof/>
                <w:sz w:val="22"/>
                <w:lang w:eastAsia="ru-RU"/>
              </w:rPr>
              <w:t>"___" ________________202</w:t>
            </w:r>
            <w:r w:rsidRPr="00E6616B">
              <w:rPr>
                <w:noProof/>
                <w:sz w:val="22"/>
                <w:lang w:val="en-US" w:eastAsia="ru-RU"/>
              </w:rPr>
              <w:t>6</w:t>
            </w:r>
            <w:r w:rsidRPr="00E6616B">
              <w:rPr>
                <w:noProof/>
                <w:sz w:val="22"/>
                <w:lang w:eastAsia="ru-RU"/>
              </w:rPr>
              <w:t xml:space="preserve"> г.</w:t>
            </w:r>
          </w:p>
        </w:tc>
        <w:tc>
          <w:tcPr>
            <w:tcW w:w="2451" w:type="pct"/>
          </w:tcPr>
          <w:p w14:paraId="4FE0E5EE" w14:textId="77777777" w:rsidR="00126634" w:rsidRPr="00E6616B" w:rsidRDefault="00126634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E6616B">
              <w:rPr>
                <w:noProof/>
                <w:sz w:val="22"/>
                <w:lang w:eastAsia="ru-RU"/>
              </w:rPr>
              <w:t>"___" ______________ 2026 г.</w:t>
            </w:r>
          </w:p>
        </w:tc>
      </w:tr>
    </w:tbl>
    <w:p w14:paraId="77A165AC" w14:textId="77777777" w:rsidR="0068286B" w:rsidRPr="00E6616B" w:rsidRDefault="0068286B" w:rsidP="0068286B">
      <w:pPr>
        <w:ind w:firstLine="0"/>
        <w:jc w:val="center"/>
      </w:pPr>
    </w:p>
    <w:p w14:paraId="05C65FA4" w14:textId="14941723" w:rsidR="0068286B" w:rsidRPr="00E6616B" w:rsidRDefault="0068286B" w:rsidP="0068286B">
      <w:pPr>
        <w:ind w:firstLine="0"/>
        <w:jc w:val="center"/>
      </w:pPr>
    </w:p>
    <w:p w14:paraId="264FC1AA" w14:textId="77777777" w:rsidR="0068286B" w:rsidRPr="00E6616B" w:rsidRDefault="0068286B" w:rsidP="0068286B">
      <w:pPr>
        <w:ind w:firstLine="0"/>
        <w:jc w:val="center"/>
      </w:pPr>
    </w:p>
    <w:p w14:paraId="188F34F7" w14:textId="77777777" w:rsidR="00E34ACB" w:rsidRPr="00E6616B" w:rsidRDefault="00E34ACB" w:rsidP="00E34ACB">
      <w:pPr>
        <w:ind w:firstLine="0"/>
        <w:jc w:val="center"/>
        <w:rPr>
          <w:b/>
          <w:bCs/>
          <w:sz w:val="44"/>
          <w:szCs w:val="48"/>
        </w:rPr>
      </w:pPr>
      <w:r w:rsidRPr="00E6616B">
        <w:rPr>
          <w:b/>
          <w:bCs/>
          <w:sz w:val="44"/>
          <w:szCs w:val="48"/>
        </w:rPr>
        <w:t>Схема теплоснабжения муниципального образования «город Усолье-Сибирское»</w:t>
      </w:r>
    </w:p>
    <w:p w14:paraId="48EFA3F9" w14:textId="77777777" w:rsidR="00E34ACB" w:rsidRPr="00E6616B" w:rsidRDefault="00E34ACB" w:rsidP="00E34ACB">
      <w:pPr>
        <w:ind w:firstLine="0"/>
        <w:jc w:val="center"/>
        <w:rPr>
          <w:b/>
          <w:bCs/>
          <w:sz w:val="44"/>
          <w:szCs w:val="48"/>
        </w:rPr>
      </w:pPr>
      <w:r w:rsidRPr="00E6616B">
        <w:rPr>
          <w:b/>
          <w:bCs/>
          <w:sz w:val="44"/>
          <w:szCs w:val="48"/>
        </w:rPr>
        <w:t>на 2027 год</w:t>
      </w:r>
    </w:p>
    <w:p w14:paraId="2C7262CC" w14:textId="77777777" w:rsidR="00E34ACB" w:rsidRPr="00E6616B" w:rsidRDefault="00E34ACB" w:rsidP="00E34ACB">
      <w:pPr>
        <w:ind w:firstLine="0"/>
        <w:jc w:val="center"/>
        <w:rPr>
          <w:b/>
          <w:bCs/>
          <w:sz w:val="28"/>
          <w:szCs w:val="28"/>
        </w:rPr>
      </w:pPr>
    </w:p>
    <w:p w14:paraId="3B44EFB2" w14:textId="77777777" w:rsidR="00E34ACB" w:rsidRPr="00E6616B" w:rsidRDefault="00E34ACB" w:rsidP="00E34ACB">
      <w:pPr>
        <w:ind w:firstLine="0"/>
        <w:jc w:val="center"/>
        <w:rPr>
          <w:b/>
          <w:bCs/>
          <w:sz w:val="28"/>
          <w:szCs w:val="28"/>
        </w:rPr>
      </w:pPr>
      <w:r w:rsidRPr="00E6616B">
        <w:rPr>
          <w:b/>
          <w:bCs/>
          <w:sz w:val="28"/>
          <w:szCs w:val="28"/>
        </w:rPr>
        <w:t>Обосновывающие материалы к схеме теплоснабжения</w:t>
      </w:r>
    </w:p>
    <w:p w14:paraId="5EAC535B" w14:textId="77777777" w:rsidR="00E34ACB" w:rsidRPr="00E6616B" w:rsidRDefault="00E34ACB" w:rsidP="00E34ACB">
      <w:pPr>
        <w:ind w:firstLine="0"/>
        <w:jc w:val="center"/>
        <w:rPr>
          <w:b/>
          <w:bCs/>
          <w:sz w:val="28"/>
          <w:szCs w:val="28"/>
        </w:rPr>
      </w:pPr>
    </w:p>
    <w:p w14:paraId="1406C625" w14:textId="77777777" w:rsidR="00E34ACB" w:rsidRPr="00E6616B" w:rsidRDefault="00E34ACB" w:rsidP="00E34ACB">
      <w:pPr>
        <w:ind w:firstLine="0"/>
        <w:jc w:val="center"/>
        <w:rPr>
          <w:b/>
          <w:bCs/>
          <w:sz w:val="28"/>
          <w:szCs w:val="28"/>
        </w:rPr>
      </w:pPr>
      <w:r w:rsidRPr="00E6616B">
        <w:rPr>
          <w:b/>
          <w:bCs/>
          <w:sz w:val="28"/>
          <w:szCs w:val="28"/>
        </w:rPr>
        <w:t>Глава 7 «Предложения по строительству, реконструкции, техническому перевооружению и (или) модернизации источников тепловой энергии»</w:t>
      </w:r>
    </w:p>
    <w:p w14:paraId="62EC251F" w14:textId="77777777" w:rsidR="00E34ACB" w:rsidRPr="00E6616B" w:rsidRDefault="00E34ACB" w:rsidP="00E34ACB">
      <w:pPr>
        <w:ind w:firstLine="0"/>
        <w:jc w:val="center"/>
      </w:pPr>
    </w:p>
    <w:p w14:paraId="1859127F" w14:textId="77777777" w:rsidR="00E34ACB" w:rsidRPr="00E6616B" w:rsidRDefault="00E34ACB" w:rsidP="00E34ACB">
      <w:pPr>
        <w:ind w:firstLine="0"/>
        <w:jc w:val="center"/>
      </w:pPr>
    </w:p>
    <w:p w14:paraId="2C274BC2" w14:textId="77777777" w:rsidR="00E34ACB" w:rsidRPr="00E6616B" w:rsidRDefault="00E34ACB" w:rsidP="00E34ACB">
      <w:pPr>
        <w:ind w:firstLine="0"/>
        <w:jc w:val="center"/>
      </w:pPr>
    </w:p>
    <w:p w14:paraId="7A921F19" w14:textId="77777777" w:rsidR="00E34ACB" w:rsidRPr="00E6616B" w:rsidRDefault="00E34ACB" w:rsidP="00E34ACB">
      <w:pPr>
        <w:ind w:firstLine="0"/>
        <w:jc w:val="center"/>
      </w:pPr>
    </w:p>
    <w:p w14:paraId="52C0092D" w14:textId="77777777" w:rsidR="00E34ACB" w:rsidRPr="00E6616B" w:rsidRDefault="00E34ACB" w:rsidP="00E34ACB">
      <w:pPr>
        <w:ind w:firstLine="0"/>
        <w:jc w:val="center"/>
      </w:pPr>
    </w:p>
    <w:p w14:paraId="2C2CF05F" w14:textId="77777777" w:rsidR="00E34ACB" w:rsidRPr="00E6616B" w:rsidRDefault="00E34ACB" w:rsidP="00E34ACB">
      <w:pPr>
        <w:ind w:firstLine="0"/>
        <w:jc w:val="center"/>
      </w:pPr>
    </w:p>
    <w:p w14:paraId="530E2B00" w14:textId="77777777" w:rsidR="00E34ACB" w:rsidRPr="00E6616B" w:rsidRDefault="00E34ACB" w:rsidP="00E34ACB">
      <w:pPr>
        <w:ind w:firstLine="0"/>
        <w:jc w:val="center"/>
      </w:pPr>
    </w:p>
    <w:p w14:paraId="61948B92" w14:textId="77777777" w:rsidR="00E34ACB" w:rsidRPr="00E6616B" w:rsidRDefault="00E34ACB" w:rsidP="00E34ACB">
      <w:pPr>
        <w:ind w:firstLine="0"/>
        <w:jc w:val="center"/>
      </w:pPr>
    </w:p>
    <w:p w14:paraId="1ABB4173" w14:textId="77777777" w:rsidR="00E34ACB" w:rsidRPr="00E6616B" w:rsidRDefault="00E34ACB" w:rsidP="00E34ACB">
      <w:pPr>
        <w:ind w:firstLine="0"/>
        <w:jc w:val="center"/>
      </w:pPr>
    </w:p>
    <w:p w14:paraId="1CCA915A" w14:textId="77777777" w:rsidR="00E34ACB" w:rsidRPr="00E6616B" w:rsidRDefault="00E34ACB" w:rsidP="00E34ACB">
      <w:pPr>
        <w:ind w:firstLine="0"/>
        <w:jc w:val="center"/>
      </w:pPr>
    </w:p>
    <w:p w14:paraId="2236E27E" w14:textId="77777777" w:rsidR="00E34ACB" w:rsidRPr="00E6616B" w:rsidRDefault="00E34ACB" w:rsidP="00E34ACB">
      <w:pPr>
        <w:ind w:firstLine="0"/>
        <w:jc w:val="center"/>
      </w:pPr>
    </w:p>
    <w:p w14:paraId="2E9BC97A" w14:textId="77777777" w:rsidR="00E34ACB" w:rsidRPr="00E6616B" w:rsidRDefault="00E34ACB" w:rsidP="00E34ACB">
      <w:pPr>
        <w:ind w:firstLine="0"/>
        <w:jc w:val="center"/>
      </w:pPr>
    </w:p>
    <w:p w14:paraId="298D0EA9" w14:textId="77777777" w:rsidR="00E34ACB" w:rsidRPr="00E6616B" w:rsidRDefault="00E34ACB" w:rsidP="00E34ACB">
      <w:pPr>
        <w:ind w:firstLine="0"/>
        <w:jc w:val="center"/>
      </w:pPr>
    </w:p>
    <w:p w14:paraId="23782BDC" w14:textId="77777777" w:rsidR="00E34ACB" w:rsidRPr="00E6616B" w:rsidRDefault="00E34ACB" w:rsidP="00E34ACB">
      <w:pPr>
        <w:ind w:firstLine="0"/>
        <w:jc w:val="center"/>
      </w:pPr>
    </w:p>
    <w:p w14:paraId="54374ED1" w14:textId="77777777" w:rsidR="00E34ACB" w:rsidRPr="00E6616B" w:rsidRDefault="00E34ACB" w:rsidP="00E34ACB">
      <w:pPr>
        <w:ind w:firstLine="0"/>
        <w:jc w:val="center"/>
      </w:pPr>
    </w:p>
    <w:p w14:paraId="24630672" w14:textId="77777777" w:rsidR="0068286B" w:rsidRPr="00E6616B" w:rsidRDefault="0068286B" w:rsidP="0068286B">
      <w:pPr>
        <w:ind w:firstLine="0"/>
        <w:jc w:val="center"/>
        <w:rPr>
          <w:b/>
        </w:rPr>
      </w:pPr>
      <w:r w:rsidRPr="00E6616B">
        <w:rPr>
          <w:b/>
        </w:rPr>
        <w:t>г. Санкт-Петербург</w:t>
      </w:r>
    </w:p>
    <w:p w14:paraId="7B1554D8" w14:textId="4722AE26" w:rsidR="00C22992" w:rsidRPr="00E6616B" w:rsidRDefault="0068286B" w:rsidP="0068286B">
      <w:pPr>
        <w:ind w:firstLine="0"/>
        <w:jc w:val="center"/>
      </w:pPr>
      <w:r w:rsidRPr="00E6616B">
        <w:rPr>
          <w:b/>
        </w:rPr>
        <w:t>202</w:t>
      </w:r>
      <w:r w:rsidR="002913A1" w:rsidRPr="00E6616B">
        <w:rPr>
          <w:b/>
        </w:rPr>
        <w:t>6</w:t>
      </w:r>
      <w:r w:rsidRPr="00E6616B">
        <w:rPr>
          <w:b/>
        </w:rPr>
        <w:t xml:space="preserve"> год</w:t>
      </w:r>
      <w:r w:rsidRPr="00E6616B">
        <w:rPr>
          <w:noProof/>
          <w:lang w:eastAsia="ru-RU"/>
        </w:rPr>
        <w:t xml:space="preserve"> </w:t>
      </w:r>
    </w:p>
    <w:p w14:paraId="08CBC32D" w14:textId="77777777" w:rsidR="004F168D" w:rsidRPr="00E6616B" w:rsidRDefault="004F168D" w:rsidP="000352CC">
      <w:pPr>
        <w:pStyle w:val="1"/>
        <w:numPr>
          <w:ilvl w:val="0"/>
          <w:numId w:val="0"/>
        </w:numPr>
      </w:pPr>
      <w:bookmarkStart w:id="1" w:name="_Toc236814108"/>
      <w:r w:rsidRPr="00E6616B">
        <w:lastRenderedPageBreak/>
        <w:t>Оглавление</w:t>
      </w:r>
      <w:bookmarkEnd w:id="1"/>
    </w:p>
    <w:p w14:paraId="28B6DDC5" w14:textId="75583499" w:rsidR="00E6616B" w:rsidRPr="00E6616B" w:rsidRDefault="00C22992" w:rsidP="00E6616B">
      <w:pPr>
        <w:pStyle w:val="12"/>
        <w:tabs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r w:rsidRPr="00E6616B">
        <w:fldChar w:fldCharType="begin"/>
      </w:r>
      <w:r w:rsidRPr="00E6616B">
        <w:instrText xml:space="preserve"> TOC \o "1-3" \h \z \u </w:instrText>
      </w:r>
      <w:r w:rsidRPr="00E6616B">
        <w:fldChar w:fldCharType="separate"/>
      </w:r>
      <w:hyperlink w:anchor="_Toc236814108" w:history="1">
        <w:r w:rsidR="00E6616B" w:rsidRPr="00E6616B">
          <w:rPr>
            <w:rStyle w:val="a7"/>
            <w:b w:val="0"/>
            <w:bCs/>
            <w:noProof/>
          </w:rPr>
          <w:t>Оглавление</w:t>
        </w:r>
        <w:r w:rsidR="00E6616B" w:rsidRPr="00E6616B">
          <w:rPr>
            <w:b w:val="0"/>
            <w:bCs/>
            <w:noProof/>
            <w:webHidden/>
          </w:rPr>
          <w:tab/>
        </w:r>
        <w:r w:rsidR="00E6616B" w:rsidRPr="00E6616B">
          <w:rPr>
            <w:b w:val="0"/>
            <w:bCs/>
            <w:noProof/>
            <w:webHidden/>
          </w:rPr>
          <w:fldChar w:fldCharType="begin"/>
        </w:r>
        <w:r w:rsidR="00E6616B" w:rsidRPr="00E6616B">
          <w:rPr>
            <w:b w:val="0"/>
            <w:bCs/>
            <w:noProof/>
            <w:webHidden/>
          </w:rPr>
          <w:instrText xml:space="preserve"> PAGEREF _Toc236814108 \h </w:instrText>
        </w:r>
        <w:r w:rsidR="00E6616B" w:rsidRPr="00E6616B">
          <w:rPr>
            <w:b w:val="0"/>
            <w:bCs/>
            <w:noProof/>
            <w:webHidden/>
          </w:rPr>
        </w:r>
        <w:r w:rsidR="00E6616B" w:rsidRPr="00E6616B">
          <w:rPr>
            <w:b w:val="0"/>
            <w:bCs/>
            <w:noProof/>
            <w:webHidden/>
          </w:rPr>
          <w:fldChar w:fldCharType="separate"/>
        </w:r>
        <w:r w:rsidR="00E6616B" w:rsidRPr="00E6616B">
          <w:rPr>
            <w:b w:val="0"/>
            <w:bCs/>
            <w:noProof/>
            <w:webHidden/>
          </w:rPr>
          <w:t>3</w:t>
        </w:r>
        <w:r w:rsidR="00E6616B" w:rsidRPr="00E6616B">
          <w:rPr>
            <w:b w:val="0"/>
            <w:bCs/>
            <w:noProof/>
            <w:webHidden/>
          </w:rPr>
          <w:fldChar w:fldCharType="end"/>
        </w:r>
      </w:hyperlink>
    </w:p>
    <w:p w14:paraId="0A668E1C" w14:textId="5994D78F" w:rsidR="00E6616B" w:rsidRPr="00E6616B" w:rsidRDefault="00EF49C2" w:rsidP="00E6616B">
      <w:pPr>
        <w:pStyle w:val="12"/>
        <w:tabs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14109" w:history="1">
        <w:r w:rsidR="00E6616B" w:rsidRPr="00E6616B">
          <w:rPr>
            <w:rStyle w:val="a7"/>
            <w:b w:val="0"/>
            <w:bCs/>
            <w:noProof/>
          </w:rPr>
          <w:t>Список таблиц</w:t>
        </w:r>
        <w:r w:rsidR="00E6616B" w:rsidRPr="00E6616B">
          <w:rPr>
            <w:b w:val="0"/>
            <w:bCs/>
            <w:noProof/>
            <w:webHidden/>
          </w:rPr>
          <w:tab/>
        </w:r>
        <w:r w:rsidR="00E6616B" w:rsidRPr="00E6616B">
          <w:rPr>
            <w:b w:val="0"/>
            <w:bCs/>
            <w:noProof/>
            <w:webHidden/>
          </w:rPr>
          <w:fldChar w:fldCharType="begin"/>
        </w:r>
        <w:r w:rsidR="00E6616B" w:rsidRPr="00E6616B">
          <w:rPr>
            <w:b w:val="0"/>
            <w:bCs/>
            <w:noProof/>
            <w:webHidden/>
          </w:rPr>
          <w:instrText xml:space="preserve"> PAGEREF _Toc236814109 \h </w:instrText>
        </w:r>
        <w:r w:rsidR="00E6616B" w:rsidRPr="00E6616B">
          <w:rPr>
            <w:b w:val="0"/>
            <w:bCs/>
            <w:noProof/>
            <w:webHidden/>
          </w:rPr>
        </w:r>
        <w:r w:rsidR="00E6616B" w:rsidRPr="00E6616B">
          <w:rPr>
            <w:b w:val="0"/>
            <w:bCs/>
            <w:noProof/>
            <w:webHidden/>
          </w:rPr>
          <w:fldChar w:fldCharType="separate"/>
        </w:r>
        <w:r w:rsidR="00E6616B" w:rsidRPr="00E6616B">
          <w:rPr>
            <w:b w:val="0"/>
            <w:bCs/>
            <w:noProof/>
            <w:webHidden/>
          </w:rPr>
          <w:t>5</w:t>
        </w:r>
        <w:r w:rsidR="00E6616B" w:rsidRPr="00E6616B">
          <w:rPr>
            <w:b w:val="0"/>
            <w:bCs/>
            <w:noProof/>
            <w:webHidden/>
          </w:rPr>
          <w:fldChar w:fldCharType="end"/>
        </w:r>
      </w:hyperlink>
    </w:p>
    <w:p w14:paraId="1B667CD9" w14:textId="2ED4D027" w:rsidR="00E6616B" w:rsidRPr="00E6616B" w:rsidRDefault="00EF49C2" w:rsidP="00E6616B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14110" w:history="1">
        <w:r w:rsidR="00E6616B" w:rsidRPr="00E6616B">
          <w:rPr>
            <w:rStyle w:val="a7"/>
            <w:b w:val="0"/>
            <w:bCs/>
            <w:noProof/>
          </w:rPr>
          <w:t>1.</w:t>
        </w:r>
        <w:r w:rsidR="00E6616B" w:rsidRPr="00E6616B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E6616B" w:rsidRPr="00E6616B">
          <w:rPr>
            <w:rStyle w:val="a7"/>
            <w:b w:val="0"/>
            <w:bCs/>
            <w:noProof/>
          </w:rPr>
          <w:t>Описание условий организации централизованного теплоснабжения, индивидуального теплоснабжения, а также поквартирного отопления, которое должно содержать в том числе определение целесообразности или нецелесообразности подключения (технологического присоединения)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теплоснабжения, расчет которых выполняется в порядке, установленном методическими указаниями по разработке схем теплоснабжения</w:t>
        </w:r>
        <w:r w:rsidR="00E6616B" w:rsidRPr="00E6616B">
          <w:rPr>
            <w:b w:val="0"/>
            <w:bCs/>
            <w:noProof/>
            <w:webHidden/>
          </w:rPr>
          <w:tab/>
        </w:r>
        <w:r w:rsidR="00E6616B" w:rsidRPr="00E6616B">
          <w:rPr>
            <w:b w:val="0"/>
            <w:bCs/>
            <w:noProof/>
            <w:webHidden/>
          </w:rPr>
          <w:fldChar w:fldCharType="begin"/>
        </w:r>
        <w:r w:rsidR="00E6616B" w:rsidRPr="00E6616B">
          <w:rPr>
            <w:b w:val="0"/>
            <w:bCs/>
            <w:noProof/>
            <w:webHidden/>
          </w:rPr>
          <w:instrText xml:space="preserve"> PAGEREF _Toc236814110 \h </w:instrText>
        </w:r>
        <w:r w:rsidR="00E6616B" w:rsidRPr="00E6616B">
          <w:rPr>
            <w:b w:val="0"/>
            <w:bCs/>
            <w:noProof/>
            <w:webHidden/>
          </w:rPr>
        </w:r>
        <w:r w:rsidR="00E6616B" w:rsidRPr="00E6616B">
          <w:rPr>
            <w:b w:val="0"/>
            <w:bCs/>
            <w:noProof/>
            <w:webHidden/>
          </w:rPr>
          <w:fldChar w:fldCharType="separate"/>
        </w:r>
        <w:r w:rsidR="00E6616B" w:rsidRPr="00E6616B">
          <w:rPr>
            <w:b w:val="0"/>
            <w:bCs/>
            <w:noProof/>
            <w:webHidden/>
          </w:rPr>
          <w:t>6</w:t>
        </w:r>
        <w:r w:rsidR="00E6616B" w:rsidRPr="00E6616B">
          <w:rPr>
            <w:b w:val="0"/>
            <w:bCs/>
            <w:noProof/>
            <w:webHidden/>
          </w:rPr>
          <w:fldChar w:fldCharType="end"/>
        </w:r>
      </w:hyperlink>
    </w:p>
    <w:p w14:paraId="45D05EE8" w14:textId="45872AF7" w:rsidR="00E6616B" w:rsidRPr="00E6616B" w:rsidRDefault="00EF49C2" w:rsidP="00E6616B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14111" w:history="1">
        <w:r w:rsidR="00E6616B" w:rsidRPr="00E6616B">
          <w:rPr>
            <w:rStyle w:val="a7"/>
            <w:b w:val="0"/>
            <w:bCs/>
            <w:noProof/>
          </w:rPr>
          <w:t>2.</w:t>
        </w:r>
        <w:r w:rsidR="00E6616B" w:rsidRPr="00E6616B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E6616B" w:rsidRPr="00E6616B">
          <w:rPr>
            <w:rStyle w:val="a7"/>
            <w:b w:val="0"/>
            <w:bCs/>
            <w:noProof/>
          </w:rPr>
          <w:t>Описание текущей ситуации,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объектам, мощность которых поставляется в вынужденном режиме в целях обеспечения надежного теплоснабжения потребителей</w:t>
        </w:r>
        <w:r w:rsidR="00E6616B" w:rsidRPr="00E6616B">
          <w:rPr>
            <w:b w:val="0"/>
            <w:bCs/>
            <w:noProof/>
            <w:webHidden/>
          </w:rPr>
          <w:tab/>
        </w:r>
        <w:r w:rsidR="00E6616B" w:rsidRPr="00E6616B">
          <w:rPr>
            <w:b w:val="0"/>
            <w:bCs/>
            <w:noProof/>
            <w:webHidden/>
          </w:rPr>
          <w:fldChar w:fldCharType="begin"/>
        </w:r>
        <w:r w:rsidR="00E6616B" w:rsidRPr="00E6616B">
          <w:rPr>
            <w:b w:val="0"/>
            <w:bCs/>
            <w:noProof/>
            <w:webHidden/>
          </w:rPr>
          <w:instrText xml:space="preserve"> PAGEREF _Toc236814111 \h </w:instrText>
        </w:r>
        <w:r w:rsidR="00E6616B" w:rsidRPr="00E6616B">
          <w:rPr>
            <w:b w:val="0"/>
            <w:bCs/>
            <w:noProof/>
            <w:webHidden/>
          </w:rPr>
        </w:r>
        <w:r w:rsidR="00E6616B" w:rsidRPr="00E6616B">
          <w:rPr>
            <w:b w:val="0"/>
            <w:bCs/>
            <w:noProof/>
            <w:webHidden/>
          </w:rPr>
          <w:fldChar w:fldCharType="separate"/>
        </w:r>
        <w:r w:rsidR="00E6616B" w:rsidRPr="00E6616B">
          <w:rPr>
            <w:b w:val="0"/>
            <w:bCs/>
            <w:noProof/>
            <w:webHidden/>
          </w:rPr>
          <w:t>11</w:t>
        </w:r>
        <w:r w:rsidR="00E6616B" w:rsidRPr="00E6616B">
          <w:rPr>
            <w:b w:val="0"/>
            <w:bCs/>
            <w:noProof/>
            <w:webHidden/>
          </w:rPr>
          <w:fldChar w:fldCharType="end"/>
        </w:r>
      </w:hyperlink>
    </w:p>
    <w:p w14:paraId="65D5CE75" w14:textId="1A21965C" w:rsidR="00E6616B" w:rsidRPr="00E6616B" w:rsidRDefault="00EF49C2" w:rsidP="00E6616B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14112" w:history="1">
        <w:r w:rsidR="00E6616B" w:rsidRPr="00E6616B">
          <w:rPr>
            <w:rStyle w:val="a7"/>
            <w:b w:val="0"/>
            <w:bCs/>
            <w:noProof/>
          </w:rPr>
          <w:t>3.</w:t>
        </w:r>
        <w:r w:rsidR="00E6616B" w:rsidRPr="00E6616B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E6616B" w:rsidRPr="00E6616B">
          <w:rPr>
            <w:rStyle w:val="a7"/>
            <w:b w:val="0"/>
            <w:bCs/>
            <w:noProof/>
          </w:rPr>
          <w:t>Анализ надежности и качества теплоснабжения для случаев отнесения генерирующего объекта к объектам, вывод которых из эксплуатации может привести к нарушению надежности теплоснабжения (при отнесении такого генерирующего объекта к объектам, электрическая мощность которых поставляется в вынужденном режиме в целях обеспечения надежного теплоснабжения потребителей, в соответствующем году долгосрочного конкурентного отбора мощности на оптовом рынке электрической энергии (мощности) на соответствующий период), в соответствии с методическими указаниями по разработке схем теплоснабжения</w:t>
        </w:r>
        <w:r w:rsidR="00E6616B" w:rsidRPr="00E6616B">
          <w:rPr>
            <w:b w:val="0"/>
            <w:bCs/>
            <w:noProof/>
            <w:webHidden/>
          </w:rPr>
          <w:tab/>
        </w:r>
        <w:r w:rsidR="00E6616B" w:rsidRPr="00E6616B">
          <w:rPr>
            <w:b w:val="0"/>
            <w:bCs/>
            <w:noProof/>
            <w:webHidden/>
          </w:rPr>
          <w:fldChar w:fldCharType="begin"/>
        </w:r>
        <w:r w:rsidR="00E6616B" w:rsidRPr="00E6616B">
          <w:rPr>
            <w:b w:val="0"/>
            <w:bCs/>
            <w:noProof/>
            <w:webHidden/>
          </w:rPr>
          <w:instrText xml:space="preserve"> PAGEREF _Toc236814112 \h </w:instrText>
        </w:r>
        <w:r w:rsidR="00E6616B" w:rsidRPr="00E6616B">
          <w:rPr>
            <w:b w:val="0"/>
            <w:bCs/>
            <w:noProof/>
            <w:webHidden/>
          </w:rPr>
        </w:r>
        <w:r w:rsidR="00E6616B" w:rsidRPr="00E6616B">
          <w:rPr>
            <w:b w:val="0"/>
            <w:bCs/>
            <w:noProof/>
            <w:webHidden/>
          </w:rPr>
          <w:fldChar w:fldCharType="separate"/>
        </w:r>
        <w:r w:rsidR="00E6616B" w:rsidRPr="00E6616B">
          <w:rPr>
            <w:b w:val="0"/>
            <w:bCs/>
            <w:noProof/>
            <w:webHidden/>
          </w:rPr>
          <w:t>12</w:t>
        </w:r>
        <w:r w:rsidR="00E6616B" w:rsidRPr="00E6616B">
          <w:rPr>
            <w:b w:val="0"/>
            <w:bCs/>
            <w:noProof/>
            <w:webHidden/>
          </w:rPr>
          <w:fldChar w:fldCharType="end"/>
        </w:r>
      </w:hyperlink>
    </w:p>
    <w:p w14:paraId="565E5916" w14:textId="1F5B3850" w:rsidR="00E6616B" w:rsidRPr="00E6616B" w:rsidRDefault="00EF49C2" w:rsidP="00E6616B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14113" w:history="1">
        <w:r w:rsidR="00E6616B" w:rsidRPr="00E6616B">
          <w:rPr>
            <w:rStyle w:val="a7"/>
            <w:b w:val="0"/>
            <w:bCs/>
            <w:noProof/>
          </w:rPr>
          <w:t>4.</w:t>
        </w:r>
        <w:r w:rsidR="00E6616B" w:rsidRPr="00E6616B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E6616B" w:rsidRPr="00E6616B">
          <w:rPr>
            <w:rStyle w:val="a7"/>
            <w:b w:val="0"/>
            <w:bCs/>
            <w:noProof/>
          </w:rPr>
          <w:t>Обоснование предлагаемых для строительства источников тепловой энергии, функционирующих в режиме комбинированной выработки электрической и тепловой энергии, для обеспечения перспективных тепловых нагрузок, выполненное в порядке, установленном методическими указаниями по разработке схем теплоснабжения</w:t>
        </w:r>
        <w:r w:rsidR="00E6616B" w:rsidRPr="00E6616B">
          <w:rPr>
            <w:b w:val="0"/>
            <w:bCs/>
            <w:noProof/>
            <w:webHidden/>
          </w:rPr>
          <w:tab/>
        </w:r>
        <w:r w:rsidR="00E6616B" w:rsidRPr="00E6616B">
          <w:rPr>
            <w:b w:val="0"/>
            <w:bCs/>
            <w:noProof/>
            <w:webHidden/>
          </w:rPr>
          <w:fldChar w:fldCharType="begin"/>
        </w:r>
        <w:r w:rsidR="00E6616B" w:rsidRPr="00E6616B">
          <w:rPr>
            <w:b w:val="0"/>
            <w:bCs/>
            <w:noProof/>
            <w:webHidden/>
          </w:rPr>
          <w:instrText xml:space="preserve"> PAGEREF _Toc236814113 \h </w:instrText>
        </w:r>
        <w:r w:rsidR="00E6616B" w:rsidRPr="00E6616B">
          <w:rPr>
            <w:b w:val="0"/>
            <w:bCs/>
            <w:noProof/>
            <w:webHidden/>
          </w:rPr>
        </w:r>
        <w:r w:rsidR="00E6616B" w:rsidRPr="00E6616B">
          <w:rPr>
            <w:b w:val="0"/>
            <w:bCs/>
            <w:noProof/>
            <w:webHidden/>
          </w:rPr>
          <w:fldChar w:fldCharType="separate"/>
        </w:r>
        <w:r w:rsidR="00E6616B" w:rsidRPr="00E6616B">
          <w:rPr>
            <w:b w:val="0"/>
            <w:bCs/>
            <w:noProof/>
            <w:webHidden/>
          </w:rPr>
          <w:t>13</w:t>
        </w:r>
        <w:r w:rsidR="00E6616B" w:rsidRPr="00E6616B">
          <w:rPr>
            <w:b w:val="0"/>
            <w:bCs/>
            <w:noProof/>
            <w:webHidden/>
          </w:rPr>
          <w:fldChar w:fldCharType="end"/>
        </w:r>
      </w:hyperlink>
    </w:p>
    <w:p w14:paraId="7C8C811F" w14:textId="5C1968D6" w:rsidR="00E6616B" w:rsidRPr="00E6616B" w:rsidRDefault="00EF49C2" w:rsidP="00E6616B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14114" w:history="1">
        <w:r w:rsidR="00E6616B" w:rsidRPr="00E6616B">
          <w:rPr>
            <w:rStyle w:val="a7"/>
            <w:b w:val="0"/>
            <w:bCs/>
            <w:noProof/>
          </w:rPr>
          <w:t>5.</w:t>
        </w:r>
        <w:r w:rsidR="00E6616B" w:rsidRPr="00E6616B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E6616B" w:rsidRPr="00E6616B">
          <w:rPr>
            <w:rStyle w:val="a7"/>
            <w:b w:val="0"/>
            <w:bCs/>
            <w:noProof/>
          </w:rPr>
          <w:t>Обоснование предлагаемых для реконструкции и (или) модернизации действующих источников тепловой энергии, функционирующих в режиме комбинированной выработки электрической и тепловой энергии, для обеспечения перспективных приростов тепловых нагрузок, выполненное в порядке, установленном методическими указаниями по разработке схем теплоснабжения</w:t>
        </w:r>
        <w:r w:rsidR="00E6616B" w:rsidRPr="00E6616B">
          <w:rPr>
            <w:b w:val="0"/>
            <w:bCs/>
            <w:noProof/>
            <w:webHidden/>
          </w:rPr>
          <w:tab/>
        </w:r>
        <w:r w:rsidR="00E6616B" w:rsidRPr="00E6616B">
          <w:rPr>
            <w:b w:val="0"/>
            <w:bCs/>
            <w:noProof/>
            <w:webHidden/>
          </w:rPr>
          <w:fldChar w:fldCharType="begin"/>
        </w:r>
        <w:r w:rsidR="00E6616B" w:rsidRPr="00E6616B">
          <w:rPr>
            <w:b w:val="0"/>
            <w:bCs/>
            <w:noProof/>
            <w:webHidden/>
          </w:rPr>
          <w:instrText xml:space="preserve"> PAGEREF _Toc236814114 \h </w:instrText>
        </w:r>
        <w:r w:rsidR="00E6616B" w:rsidRPr="00E6616B">
          <w:rPr>
            <w:b w:val="0"/>
            <w:bCs/>
            <w:noProof/>
            <w:webHidden/>
          </w:rPr>
        </w:r>
        <w:r w:rsidR="00E6616B" w:rsidRPr="00E6616B">
          <w:rPr>
            <w:b w:val="0"/>
            <w:bCs/>
            <w:noProof/>
            <w:webHidden/>
          </w:rPr>
          <w:fldChar w:fldCharType="separate"/>
        </w:r>
        <w:r w:rsidR="00E6616B" w:rsidRPr="00E6616B">
          <w:rPr>
            <w:b w:val="0"/>
            <w:bCs/>
            <w:noProof/>
            <w:webHidden/>
          </w:rPr>
          <w:t>14</w:t>
        </w:r>
        <w:r w:rsidR="00E6616B" w:rsidRPr="00E6616B">
          <w:rPr>
            <w:b w:val="0"/>
            <w:bCs/>
            <w:noProof/>
            <w:webHidden/>
          </w:rPr>
          <w:fldChar w:fldCharType="end"/>
        </w:r>
      </w:hyperlink>
    </w:p>
    <w:p w14:paraId="35428430" w14:textId="53F0B4AC" w:rsidR="00E6616B" w:rsidRPr="00E6616B" w:rsidRDefault="00EF49C2" w:rsidP="00E6616B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14115" w:history="1">
        <w:r w:rsidR="00E6616B" w:rsidRPr="00E6616B">
          <w:rPr>
            <w:rStyle w:val="a7"/>
            <w:b w:val="0"/>
            <w:bCs/>
            <w:noProof/>
          </w:rPr>
          <w:t>6.</w:t>
        </w:r>
        <w:r w:rsidR="00E6616B" w:rsidRPr="00E6616B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E6616B" w:rsidRPr="00E6616B">
          <w:rPr>
            <w:rStyle w:val="a7"/>
            <w:b w:val="0"/>
            <w:bCs/>
            <w:noProof/>
          </w:rPr>
          <w:t>Обоснование предложений по переоборудованию котельных в источники тепловой энергии, функционирующие в режиме комбинированной выработки электрической и тепловой энергии, с выработкой электроэнергии на собственные нужды теплоснабжающей организации в отношении источника тепловой энергии, на базе существующих и перспективных тепловых нагрузок</w:t>
        </w:r>
        <w:r w:rsidR="00E6616B" w:rsidRPr="00E6616B">
          <w:rPr>
            <w:b w:val="0"/>
            <w:bCs/>
            <w:noProof/>
            <w:webHidden/>
          </w:rPr>
          <w:tab/>
        </w:r>
        <w:r w:rsidR="00E6616B" w:rsidRPr="00E6616B">
          <w:rPr>
            <w:b w:val="0"/>
            <w:bCs/>
            <w:noProof/>
            <w:webHidden/>
          </w:rPr>
          <w:fldChar w:fldCharType="begin"/>
        </w:r>
        <w:r w:rsidR="00E6616B" w:rsidRPr="00E6616B">
          <w:rPr>
            <w:b w:val="0"/>
            <w:bCs/>
            <w:noProof/>
            <w:webHidden/>
          </w:rPr>
          <w:instrText xml:space="preserve"> PAGEREF _Toc236814115 \h </w:instrText>
        </w:r>
        <w:r w:rsidR="00E6616B" w:rsidRPr="00E6616B">
          <w:rPr>
            <w:b w:val="0"/>
            <w:bCs/>
            <w:noProof/>
            <w:webHidden/>
          </w:rPr>
        </w:r>
        <w:r w:rsidR="00E6616B" w:rsidRPr="00E6616B">
          <w:rPr>
            <w:b w:val="0"/>
            <w:bCs/>
            <w:noProof/>
            <w:webHidden/>
          </w:rPr>
          <w:fldChar w:fldCharType="separate"/>
        </w:r>
        <w:r w:rsidR="00E6616B" w:rsidRPr="00E6616B">
          <w:rPr>
            <w:b w:val="0"/>
            <w:bCs/>
            <w:noProof/>
            <w:webHidden/>
          </w:rPr>
          <w:t>15</w:t>
        </w:r>
        <w:r w:rsidR="00E6616B" w:rsidRPr="00E6616B">
          <w:rPr>
            <w:b w:val="0"/>
            <w:bCs/>
            <w:noProof/>
            <w:webHidden/>
          </w:rPr>
          <w:fldChar w:fldCharType="end"/>
        </w:r>
      </w:hyperlink>
    </w:p>
    <w:p w14:paraId="53D5FE14" w14:textId="1EDF1D83" w:rsidR="00E6616B" w:rsidRPr="00E6616B" w:rsidRDefault="00EF49C2" w:rsidP="00E6616B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14116" w:history="1">
        <w:r w:rsidR="00E6616B" w:rsidRPr="00E6616B">
          <w:rPr>
            <w:rStyle w:val="a7"/>
            <w:b w:val="0"/>
            <w:bCs/>
            <w:noProof/>
          </w:rPr>
          <w:t>7.</w:t>
        </w:r>
        <w:r w:rsidR="00E6616B" w:rsidRPr="00E6616B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E6616B" w:rsidRPr="00E6616B">
          <w:rPr>
            <w:rStyle w:val="a7"/>
            <w:b w:val="0"/>
            <w:bCs/>
            <w:noProof/>
          </w:rPr>
          <w:t>Обоснование предлагаемых для реконструкции и (или) модернизации котельных с увеличением зоны их действия путем включения в нее зон действия существующих источников тепловой энергии</w:t>
        </w:r>
        <w:r w:rsidR="00E6616B" w:rsidRPr="00E6616B">
          <w:rPr>
            <w:b w:val="0"/>
            <w:bCs/>
            <w:noProof/>
            <w:webHidden/>
          </w:rPr>
          <w:tab/>
        </w:r>
        <w:r w:rsidR="00E6616B" w:rsidRPr="00E6616B">
          <w:rPr>
            <w:b w:val="0"/>
            <w:bCs/>
            <w:noProof/>
            <w:webHidden/>
          </w:rPr>
          <w:fldChar w:fldCharType="begin"/>
        </w:r>
        <w:r w:rsidR="00E6616B" w:rsidRPr="00E6616B">
          <w:rPr>
            <w:b w:val="0"/>
            <w:bCs/>
            <w:noProof/>
            <w:webHidden/>
          </w:rPr>
          <w:instrText xml:space="preserve"> PAGEREF _Toc236814116 \h </w:instrText>
        </w:r>
        <w:r w:rsidR="00E6616B" w:rsidRPr="00E6616B">
          <w:rPr>
            <w:b w:val="0"/>
            <w:bCs/>
            <w:noProof/>
            <w:webHidden/>
          </w:rPr>
        </w:r>
        <w:r w:rsidR="00E6616B" w:rsidRPr="00E6616B">
          <w:rPr>
            <w:b w:val="0"/>
            <w:bCs/>
            <w:noProof/>
            <w:webHidden/>
          </w:rPr>
          <w:fldChar w:fldCharType="separate"/>
        </w:r>
        <w:r w:rsidR="00E6616B" w:rsidRPr="00E6616B">
          <w:rPr>
            <w:b w:val="0"/>
            <w:bCs/>
            <w:noProof/>
            <w:webHidden/>
          </w:rPr>
          <w:t>16</w:t>
        </w:r>
        <w:r w:rsidR="00E6616B" w:rsidRPr="00E6616B">
          <w:rPr>
            <w:b w:val="0"/>
            <w:bCs/>
            <w:noProof/>
            <w:webHidden/>
          </w:rPr>
          <w:fldChar w:fldCharType="end"/>
        </w:r>
      </w:hyperlink>
    </w:p>
    <w:p w14:paraId="53811A88" w14:textId="5F920F57" w:rsidR="00E6616B" w:rsidRPr="00E6616B" w:rsidRDefault="00EF49C2" w:rsidP="00E6616B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14117" w:history="1">
        <w:r w:rsidR="00E6616B" w:rsidRPr="00E6616B">
          <w:rPr>
            <w:rStyle w:val="a7"/>
            <w:b w:val="0"/>
            <w:bCs/>
            <w:noProof/>
          </w:rPr>
          <w:t>8.</w:t>
        </w:r>
        <w:r w:rsidR="00E6616B" w:rsidRPr="00E6616B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E6616B" w:rsidRPr="00E6616B">
          <w:rPr>
            <w:rStyle w:val="a7"/>
            <w:b w:val="0"/>
            <w:bCs/>
            <w:noProof/>
          </w:rPr>
          <w:t>Обоснование предлагаемых для перевода в пиковый режим работы котельных по отношению к источникам тепловой энергии, функционирующим в режиме комбинированной выработки электрической и тепловой энергии</w:t>
        </w:r>
        <w:r w:rsidR="00E6616B" w:rsidRPr="00E6616B">
          <w:rPr>
            <w:b w:val="0"/>
            <w:bCs/>
            <w:noProof/>
            <w:webHidden/>
          </w:rPr>
          <w:tab/>
        </w:r>
        <w:r w:rsidR="00E6616B" w:rsidRPr="00E6616B">
          <w:rPr>
            <w:b w:val="0"/>
            <w:bCs/>
            <w:noProof/>
            <w:webHidden/>
          </w:rPr>
          <w:fldChar w:fldCharType="begin"/>
        </w:r>
        <w:r w:rsidR="00E6616B" w:rsidRPr="00E6616B">
          <w:rPr>
            <w:b w:val="0"/>
            <w:bCs/>
            <w:noProof/>
            <w:webHidden/>
          </w:rPr>
          <w:instrText xml:space="preserve"> PAGEREF _Toc236814117 \h </w:instrText>
        </w:r>
        <w:r w:rsidR="00E6616B" w:rsidRPr="00E6616B">
          <w:rPr>
            <w:b w:val="0"/>
            <w:bCs/>
            <w:noProof/>
            <w:webHidden/>
          </w:rPr>
        </w:r>
        <w:r w:rsidR="00E6616B" w:rsidRPr="00E6616B">
          <w:rPr>
            <w:b w:val="0"/>
            <w:bCs/>
            <w:noProof/>
            <w:webHidden/>
          </w:rPr>
          <w:fldChar w:fldCharType="separate"/>
        </w:r>
        <w:r w:rsidR="00E6616B" w:rsidRPr="00E6616B">
          <w:rPr>
            <w:b w:val="0"/>
            <w:bCs/>
            <w:noProof/>
            <w:webHidden/>
          </w:rPr>
          <w:t>17</w:t>
        </w:r>
        <w:r w:rsidR="00E6616B" w:rsidRPr="00E6616B">
          <w:rPr>
            <w:b w:val="0"/>
            <w:bCs/>
            <w:noProof/>
            <w:webHidden/>
          </w:rPr>
          <w:fldChar w:fldCharType="end"/>
        </w:r>
      </w:hyperlink>
    </w:p>
    <w:p w14:paraId="1AE3C85F" w14:textId="5D200C41" w:rsidR="00E6616B" w:rsidRPr="00E6616B" w:rsidRDefault="00EF49C2" w:rsidP="00E6616B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14118" w:history="1">
        <w:r w:rsidR="00E6616B" w:rsidRPr="00E6616B">
          <w:rPr>
            <w:rStyle w:val="a7"/>
            <w:b w:val="0"/>
            <w:bCs/>
            <w:noProof/>
          </w:rPr>
          <w:t>9.</w:t>
        </w:r>
        <w:r w:rsidR="00E6616B" w:rsidRPr="00E6616B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E6616B" w:rsidRPr="00E6616B">
          <w:rPr>
            <w:rStyle w:val="a7"/>
            <w:b w:val="0"/>
            <w:bCs/>
            <w:noProof/>
          </w:rPr>
          <w:t>Обоснование предложений по расширению зон действия действующих источников тепловой энергии, функционирующих в режиме комбинированной выработки электрической и тепловой энергии</w:t>
        </w:r>
        <w:r w:rsidR="00E6616B" w:rsidRPr="00E6616B">
          <w:rPr>
            <w:b w:val="0"/>
            <w:bCs/>
            <w:noProof/>
            <w:webHidden/>
          </w:rPr>
          <w:tab/>
        </w:r>
        <w:r w:rsidR="00E6616B" w:rsidRPr="00E6616B">
          <w:rPr>
            <w:b w:val="0"/>
            <w:bCs/>
            <w:noProof/>
            <w:webHidden/>
          </w:rPr>
          <w:fldChar w:fldCharType="begin"/>
        </w:r>
        <w:r w:rsidR="00E6616B" w:rsidRPr="00E6616B">
          <w:rPr>
            <w:b w:val="0"/>
            <w:bCs/>
            <w:noProof/>
            <w:webHidden/>
          </w:rPr>
          <w:instrText xml:space="preserve"> PAGEREF _Toc236814118 \h </w:instrText>
        </w:r>
        <w:r w:rsidR="00E6616B" w:rsidRPr="00E6616B">
          <w:rPr>
            <w:b w:val="0"/>
            <w:bCs/>
            <w:noProof/>
            <w:webHidden/>
          </w:rPr>
        </w:r>
        <w:r w:rsidR="00E6616B" w:rsidRPr="00E6616B">
          <w:rPr>
            <w:b w:val="0"/>
            <w:bCs/>
            <w:noProof/>
            <w:webHidden/>
          </w:rPr>
          <w:fldChar w:fldCharType="separate"/>
        </w:r>
        <w:r w:rsidR="00E6616B" w:rsidRPr="00E6616B">
          <w:rPr>
            <w:b w:val="0"/>
            <w:bCs/>
            <w:noProof/>
            <w:webHidden/>
          </w:rPr>
          <w:t>18</w:t>
        </w:r>
        <w:r w:rsidR="00E6616B" w:rsidRPr="00E6616B">
          <w:rPr>
            <w:b w:val="0"/>
            <w:bCs/>
            <w:noProof/>
            <w:webHidden/>
          </w:rPr>
          <w:fldChar w:fldCharType="end"/>
        </w:r>
      </w:hyperlink>
    </w:p>
    <w:p w14:paraId="2F8AACBE" w14:textId="09D92E3A" w:rsidR="00E6616B" w:rsidRPr="00E6616B" w:rsidRDefault="00EF49C2" w:rsidP="00E6616B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14119" w:history="1">
        <w:r w:rsidR="00E6616B" w:rsidRPr="00E6616B">
          <w:rPr>
            <w:rStyle w:val="a7"/>
            <w:b w:val="0"/>
            <w:bCs/>
            <w:noProof/>
          </w:rPr>
          <w:t>10.</w:t>
        </w:r>
        <w:r w:rsidR="00E6616B" w:rsidRPr="00E6616B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E6616B" w:rsidRPr="00E6616B">
          <w:rPr>
            <w:rStyle w:val="a7"/>
            <w:b w:val="0"/>
            <w:bCs/>
            <w:noProof/>
          </w:rPr>
          <w:t>Обоснование предлагаемых для вывода в резерв и (или) вывода из эксплуатации котельных при передаче тепловых нагрузок на другие источники тепловой энергии</w:t>
        </w:r>
        <w:r w:rsidR="00E6616B" w:rsidRPr="00E6616B">
          <w:rPr>
            <w:b w:val="0"/>
            <w:bCs/>
            <w:noProof/>
            <w:webHidden/>
          </w:rPr>
          <w:tab/>
        </w:r>
        <w:r w:rsidR="00E6616B" w:rsidRPr="00E6616B">
          <w:rPr>
            <w:b w:val="0"/>
            <w:bCs/>
            <w:noProof/>
            <w:webHidden/>
          </w:rPr>
          <w:fldChar w:fldCharType="begin"/>
        </w:r>
        <w:r w:rsidR="00E6616B" w:rsidRPr="00E6616B">
          <w:rPr>
            <w:b w:val="0"/>
            <w:bCs/>
            <w:noProof/>
            <w:webHidden/>
          </w:rPr>
          <w:instrText xml:space="preserve"> PAGEREF _Toc236814119 \h </w:instrText>
        </w:r>
        <w:r w:rsidR="00E6616B" w:rsidRPr="00E6616B">
          <w:rPr>
            <w:b w:val="0"/>
            <w:bCs/>
            <w:noProof/>
            <w:webHidden/>
          </w:rPr>
        </w:r>
        <w:r w:rsidR="00E6616B" w:rsidRPr="00E6616B">
          <w:rPr>
            <w:b w:val="0"/>
            <w:bCs/>
            <w:noProof/>
            <w:webHidden/>
          </w:rPr>
          <w:fldChar w:fldCharType="separate"/>
        </w:r>
        <w:r w:rsidR="00E6616B" w:rsidRPr="00E6616B">
          <w:rPr>
            <w:b w:val="0"/>
            <w:bCs/>
            <w:noProof/>
            <w:webHidden/>
          </w:rPr>
          <w:t>19</w:t>
        </w:r>
        <w:r w:rsidR="00E6616B" w:rsidRPr="00E6616B">
          <w:rPr>
            <w:b w:val="0"/>
            <w:bCs/>
            <w:noProof/>
            <w:webHidden/>
          </w:rPr>
          <w:fldChar w:fldCharType="end"/>
        </w:r>
      </w:hyperlink>
    </w:p>
    <w:p w14:paraId="7611D2C1" w14:textId="7F09ECDC" w:rsidR="00E6616B" w:rsidRPr="00E6616B" w:rsidRDefault="00EF49C2" w:rsidP="00E6616B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14120" w:history="1">
        <w:r w:rsidR="00E6616B" w:rsidRPr="00E6616B">
          <w:rPr>
            <w:rStyle w:val="a7"/>
            <w:b w:val="0"/>
            <w:bCs/>
            <w:noProof/>
          </w:rPr>
          <w:t>11.</w:t>
        </w:r>
        <w:r w:rsidR="00E6616B" w:rsidRPr="00E6616B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E6616B" w:rsidRPr="00E6616B">
          <w:rPr>
            <w:rStyle w:val="a7"/>
            <w:b w:val="0"/>
            <w:bCs/>
            <w:noProof/>
          </w:rPr>
          <w:t>Обоснование организации индивидуального теплоснабжения в зонах застройки поселения, городского округа, города федерального значения малоэтажными жилыми зданиями</w:t>
        </w:r>
        <w:r w:rsidR="00E6616B" w:rsidRPr="00E6616B">
          <w:rPr>
            <w:rStyle w:val="a7"/>
            <w:b w:val="0"/>
            <w:bCs/>
            <w:noProof/>
          </w:rPr>
          <w:tab/>
        </w:r>
        <w:r w:rsidR="00E6616B" w:rsidRPr="00E6616B">
          <w:rPr>
            <w:b w:val="0"/>
            <w:bCs/>
            <w:noProof/>
            <w:webHidden/>
          </w:rPr>
          <w:tab/>
        </w:r>
        <w:r w:rsidR="00E6616B" w:rsidRPr="00E6616B">
          <w:rPr>
            <w:b w:val="0"/>
            <w:bCs/>
            <w:noProof/>
            <w:webHidden/>
          </w:rPr>
          <w:fldChar w:fldCharType="begin"/>
        </w:r>
        <w:r w:rsidR="00E6616B" w:rsidRPr="00E6616B">
          <w:rPr>
            <w:b w:val="0"/>
            <w:bCs/>
            <w:noProof/>
            <w:webHidden/>
          </w:rPr>
          <w:instrText xml:space="preserve"> PAGEREF _Toc236814120 \h </w:instrText>
        </w:r>
        <w:r w:rsidR="00E6616B" w:rsidRPr="00E6616B">
          <w:rPr>
            <w:b w:val="0"/>
            <w:bCs/>
            <w:noProof/>
            <w:webHidden/>
          </w:rPr>
        </w:r>
        <w:r w:rsidR="00E6616B" w:rsidRPr="00E6616B">
          <w:rPr>
            <w:b w:val="0"/>
            <w:bCs/>
            <w:noProof/>
            <w:webHidden/>
          </w:rPr>
          <w:fldChar w:fldCharType="separate"/>
        </w:r>
        <w:r w:rsidR="00E6616B" w:rsidRPr="00E6616B">
          <w:rPr>
            <w:b w:val="0"/>
            <w:bCs/>
            <w:noProof/>
            <w:webHidden/>
          </w:rPr>
          <w:t>20</w:t>
        </w:r>
        <w:r w:rsidR="00E6616B" w:rsidRPr="00E6616B">
          <w:rPr>
            <w:b w:val="0"/>
            <w:bCs/>
            <w:noProof/>
            <w:webHidden/>
          </w:rPr>
          <w:fldChar w:fldCharType="end"/>
        </w:r>
      </w:hyperlink>
    </w:p>
    <w:p w14:paraId="24CF3F3C" w14:textId="5BA8BB52" w:rsidR="00E6616B" w:rsidRPr="00E6616B" w:rsidRDefault="00EF49C2" w:rsidP="00E6616B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14121" w:history="1">
        <w:r w:rsidR="00E6616B" w:rsidRPr="00E6616B">
          <w:rPr>
            <w:rStyle w:val="a7"/>
            <w:b w:val="0"/>
            <w:bCs/>
            <w:noProof/>
          </w:rPr>
          <w:t>12.</w:t>
        </w:r>
        <w:r w:rsidR="00E6616B" w:rsidRPr="00E6616B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E6616B" w:rsidRPr="00E6616B">
          <w:rPr>
            <w:rStyle w:val="a7"/>
            <w:b w:val="0"/>
            <w:bCs/>
            <w:noProof/>
          </w:rPr>
          <w:t>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поселения, городского округа, города федерального значения</w:t>
        </w:r>
        <w:r w:rsidR="00E6616B" w:rsidRPr="00E6616B">
          <w:rPr>
            <w:b w:val="0"/>
            <w:bCs/>
            <w:noProof/>
            <w:webHidden/>
          </w:rPr>
          <w:tab/>
        </w:r>
        <w:r w:rsidR="00E6616B" w:rsidRPr="00E6616B">
          <w:rPr>
            <w:b w:val="0"/>
            <w:bCs/>
            <w:noProof/>
            <w:webHidden/>
          </w:rPr>
          <w:fldChar w:fldCharType="begin"/>
        </w:r>
        <w:r w:rsidR="00E6616B" w:rsidRPr="00E6616B">
          <w:rPr>
            <w:b w:val="0"/>
            <w:bCs/>
            <w:noProof/>
            <w:webHidden/>
          </w:rPr>
          <w:instrText xml:space="preserve"> PAGEREF _Toc236814121 \h </w:instrText>
        </w:r>
        <w:r w:rsidR="00E6616B" w:rsidRPr="00E6616B">
          <w:rPr>
            <w:b w:val="0"/>
            <w:bCs/>
            <w:noProof/>
            <w:webHidden/>
          </w:rPr>
        </w:r>
        <w:r w:rsidR="00E6616B" w:rsidRPr="00E6616B">
          <w:rPr>
            <w:b w:val="0"/>
            <w:bCs/>
            <w:noProof/>
            <w:webHidden/>
          </w:rPr>
          <w:fldChar w:fldCharType="separate"/>
        </w:r>
        <w:r w:rsidR="00E6616B" w:rsidRPr="00E6616B">
          <w:rPr>
            <w:b w:val="0"/>
            <w:bCs/>
            <w:noProof/>
            <w:webHidden/>
          </w:rPr>
          <w:t>21</w:t>
        </w:r>
        <w:r w:rsidR="00E6616B" w:rsidRPr="00E6616B">
          <w:rPr>
            <w:b w:val="0"/>
            <w:bCs/>
            <w:noProof/>
            <w:webHidden/>
          </w:rPr>
          <w:fldChar w:fldCharType="end"/>
        </w:r>
      </w:hyperlink>
    </w:p>
    <w:p w14:paraId="3DB9A3DC" w14:textId="405835C0" w:rsidR="00E6616B" w:rsidRPr="00E6616B" w:rsidRDefault="00EF49C2" w:rsidP="00E6616B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14122" w:history="1">
        <w:r w:rsidR="00E6616B" w:rsidRPr="00E6616B">
          <w:rPr>
            <w:rStyle w:val="a7"/>
            <w:b w:val="0"/>
            <w:bCs/>
            <w:noProof/>
          </w:rPr>
          <w:t>13.</w:t>
        </w:r>
        <w:r w:rsidR="00E6616B" w:rsidRPr="00E6616B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E6616B" w:rsidRPr="00E6616B">
          <w:rPr>
            <w:rStyle w:val="a7"/>
            <w:b w:val="0"/>
            <w:bCs/>
            <w:noProof/>
          </w:rPr>
          <w:t>Анализ целесообразности ввода новых и реконструкции и (или) модернизации существующих источников тепловой энергии с использованием возобновляемых источников энергии, а также местных видов топлива</w:t>
        </w:r>
        <w:r w:rsidR="00E6616B" w:rsidRPr="00E6616B">
          <w:rPr>
            <w:b w:val="0"/>
            <w:bCs/>
            <w:noProof/>
            <w:webHidden/>
          </w:rPr>
          <w:tab/>
        </w:r>
        <w:r w:rsidR="00E6616B" w:rsidRPr="00E6616B">
          <w:rPr>
            <w:b w:val="0"/>
            <w:bCs/>
            <w:noProof/>
            <w:webHidden/>
          </w:rPr>
          <w:fldChar w:fldCharType="begin"/>
        </w:r>
        <w:r w:rsidR="00E6616B" w:rsidRPr="00E6616B">
          <w:rPr>
            <w:b w:val="0"/>
            <w:bCs/>
            <w:noProof/>
            <w:webHidden/>
          </w:rPr>
          <w:instrText xml:space="preserve"> PAGEREF _Toc236814122 \h </w:instrText>
        </w:r>
        <w:r w:rsidR="00E6616B" w:rsidRPr="00E6616B">
          <w:rPr>
            <w:b w:val="0"/>
            <w:bCs/>
            <w:noProof/>
            <w:webHidden/>
          </w:rPr>
        </w:r>
        <w:r w:rsidR="00E6616B" w:rsidRPr="00E6616B">
          <w:rPr>
            <w:b w:val="0"/>
            <w:bCs/>
            <w:noProof/>
            <w:webHidden/>
          </w:rPr>
          <w:fldChar w:fldCharType="separate"/>
        </w:r>
        <w:r w:rsidR="00E6616B" w:rsidRPr="00E6616B">
          <w:rPr>
            <w:b w:val="0"/>
            <w:bCs/>
            <w:noProof/>
            <w:webHidden/>
          </w:rPr>
          <w:t>24</w:t>
        </w:r>
        <w:r w:rsidR="00E6616B" w:rsidRPr="00E6616B">
          <w:rPr>
            <w:b w:val="0"/>
            <w:bCs/>
            <w:noProof/>
            <w:webHidden/>
          </w:rPr>
          <w:fldChar w:fldCharType="end"/>
        </w:r>
      </w:hyperlink>
    </w:p>
    <w:p w14:paraId="15CFF834" w14:textId="56BD4CD6" w:rsidR="00E6616B" w:rsidRPr="00E6616B" w:rsidRDefault="00EF49C2" w:rsidP="00E6616B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14123" w:history="1">
        <w:r w:rsidR="00E6616B" w:rsidRPr="00E6616B">
          <w:rPr>
            <w:rStyle w:val="a7"/>
            <w:b w:val="0"/>
            <w:bCs/>
            <w:noProof/>
          </w:rPr>
          <w:t>14.</w:t>
        </w:r>
        <w:r w:rsidR="00E6616B" w:rsidRPr="00E6616B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E6616B" w:rsidRPr="00E6616B">
          <w:rPr>
            <w:rStyle w:val="a7"/>
            <w:b w:val="0"/>
            <w:bCs/>
            <w:noProof/>
          </w:rPr>
          <w:t>Обоснование организации теплоснабжения в производственных зонах на территории поселения, городского округа, города федерального значения</w:t>
        </w:r>
        <w:r w:rsidR="00E6616B" w:rsidRPr="00E6616B">
          <w:rPr>
            <w:b w:val="0"/>
            <w:bCs/>
            <w:noProof/>
            <w:webHidden/>
          </w:rPr>
          <w:tab/>
        </w:r>
        <w:r w:rsidR="00E6616B" w:rsidRPr="00E6616B">
          <w:rPr>
            <w:b w:val="0"/>
            <w:bCs/>
            <w:noProof/>
            <w:webHidden/>
          </w:rPr>
          <w:fldChar w:fldCharType="begin"/>
        </w:r>
        <w:r w:rsidR="00E6616B" w:rsidRPr="00E6616B">
          <w:rPr>
            <w:b w:val="0"/>
            <w:bCs/>
            <w:noProof/>
            <w:webHidden/>
          </w:rPr>
          <w:instrText xml:space="preserve"> PAGEREF _Toc236814123 \h </w:instrText>
        </w:r>
        <w:r w:rsidR="00E6616B" w:rsidRPr="00E6616B">
          <w:rPr>
            <w:b w:val="0"/>
            <w:bCs/>
            <w:noProof/>
            <w:webHidden/>
          </w:rPr>
        </w:r>
        <w:r w:rsidR="00E6616B" w:rsidRPr="00E6616B">
          <w:rPr>
            <w:b w:val="0"/>
            <w:bCs/>
            <w:noProof/>
            <w:webHidden/>
          </w:rPr>
          <w:fldChar w:fldCharType="separate"/>
        </w:r>
        <w:r w:rsidR="00E6616B" w:rsidRPr="00E6616B">
          <w:rPr>
            <w:b w:val="0"/>
            <w:bCs/>
            <w:noProof/>
            <w:webHidden/>
          </w:rPr>
          <w:t>25</w:t>
        </w:r>
        <w:r w:rsidR="00E6616B" w:rsidRPr="00E6616B">
          <w:rPr>
            <w:b w:val="0"/>
            <w:bCs/>
            <w:noProof/>
            <w:webHidden/>
          </w:rPr>
          <w:fldChar w:fldCharType="end"/>
        </w:r>
      </w:hyperlink>
    </w:p>
    <w:p w14:paraId="6671AF17" w14:textId="36945F79" w:rsidR="00E6616B" w:rsidRPr="00E6616B" w:rsidRDefault="00EF49C2" w:rsidP="00E6616B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14124" w:history="1">
        <w:r w:rsidR="00E6616B" w:rsidRPr="00E6616B">
          <w:rPr>
            <w:rStyle w:val="a7"/>
            <w:b w:val="0"/>
            <w:bCs/>
            <w:noProof/>
          </w:rPr>
          <w:t>15.</w:t>
        </w:r>
        <w:r w:rsidR="00E6616B" w:rsidRPr="00E6616B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E6616B" w:rsidRPr="00E6616B">
          <w:rPr>
            <w:rStyle w:val="a7"/>
            <w:b w:val="0"/>
            <w:bCs/>
            <w:noProof/>
          </w:rPr>
          <w:t>Результаты расчетов радиуса эффективного теплоснабжения</w:t>
        </w:r>
        <w:r w:rsidR="00E6616B" w:rsidRPr="00E6616B">
          <w:rPr>
            <w:b w:val="0"/>
            <w:bCs/>
            <w:noProof/>
            <w:webHidden/>
          </w:rPr>
          <w:tab/>
        </w:r>
        <w:r w:rsidR="00E6616B" w:rsidRPr="00E6616B">
          <w:rPr>
            <w:b w:val="0"/>
            <w:bCs/>
            <w:noProof/>
            <w:webHidden/>
          </w:rPr>
          <w:fldChar w:fldCharType="begin"/>
        </w:r>
        <w:r w:rsidR="00E6616B" w:rsidRPr="00E6616B">
          <w:rPr>
            <w:b w:val="0"/>
            <w:bCs/>
            <w:noProof/>
            <w:webHidden/>
          </w:rPr>
          <w:instrText xml:space="preserve"> PAGEREF _Toc236814124 \h </w:instrText>
        </w:r>
        <w:r w:rsidR="00E6616B" w:rsidRPr="00E6616B">
          <w:rPr>
            <w:b w:val="0"/>
            <w:bCs/>
            <w:noProof/>
            <w:webHidden/>
          </w:rPr>
        </w:r>
        <w:r w:rsidR="00E6616B" w:rsidRPr="00E6616B">
          <w:rPr>
            <w:b w:val="0"/>
            <w:bCs/>
            <w:noProof/>
            <w:webHidden/>
          </w:rPr>
          <w:fldChar w:fldCharType="separate"/>
        </w:r>
        <w:r w:rsidR="00E6616B" w:rsidRPr="00E6616B">
          <w:rPr>
            <w:b w:val="0"/>
            <w:bCs/>
            <w:noProof/>
            <w:webHidden/>
          </w:rPr>
          <w:t>26</w:t>
        </w:r>
        <w:r w:rsidR="00E6616B" w:rsidRPr="00E6616B">
          <w:rPr>
            <w:b w:val="0"/>
            <w:bCs/>
            <w:noProof/>
            <w:webHidden/>
          </w:rPr>
          <w:fldChar w:fldCharType="end"/>
        </w:r>
      </w:hyperlink>
    </w:p>
    <w:p w14:paraId="3256FB25" w14:textId="51FA44AE" w:rsidR="00E6616B" w:rsidRPr="00E6616B" w:rsidRDefault="00EF49C2" w:rsidP="00E6616B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814125" w:history="1">
        <w:r w:rsidR="00E6616B" w:rsidRPr="00E6616B">
          <w:rPr>
            <w:rStyle w:val="a7"/>
            <w:b w:val="0"/>
            <w:bCs/>
            <w:noProof/>
          </w:rPr>
          <w:t>16.</w:t>
        </w:r>
        <w:r w:rsidR="00E6616B" w:rsidRPr="00E6616B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="00E6616B" w:rsidRPr="00E6616B">
          <w:rPr>
            <w:rStyle w:val="a7"/>
            <w:b w:val="0"/>
            <w:bCs/>
            <w:noProof/>
          </w:rPr>
          <w:t>Приложение 7.1</w:t>
        </w:r>
        <w:r w:rsidR="00E6616B" w:rsidRPr="00E6616B">
          <w:rPr>
            <w:b w:val="0"/>
            <w:bCs/>
            <w:noProof/>
            <w:webHidden/>
          </w:rPr>
          <w:tab/>
        </w:r>
        <w:r w:rsidR="00E6616B" w:rsidRPr="00E6616B">
          <w:rPr>
            <w:b w:val="0"/>
            <w:bCs/>
            <w:noProof/>
            <w:webHidden/>
          </w:rPr>
          <w:fldChar w:fldCharType="begin"/>
        </w:r>
        <w:r w:rsidR="00E6616B" w:rsidRPr="00E6616B">
          <w:rPr>
            <w:b w:val="0"/>
            <w:bCs/>
            <w:noProof/>
            <w:webHidden/>
          </w:rPr>
          <w:instrText xml:space="preserve"> PAGEREF _Toc236814125 \h </w:instrText>
        </w:r>
        <w:r w:rsidR="00E6616B" w:rsidRPr="00E6616B">
          <w:rPr>
            <w:b w:val="0"/>
            <w:bCs/>
            <w:noProof/>
            <w:webHidden/>
          </w:rPr>
        </w:r>
        <w:r w:rsidR="00E6616B" w:rsidRPr="00E6616B">
          <w:rPr>
            <w:b w:val="0"/>
            <w:bCs/>
            <w:noProof/>
            <w:webHidden/>
          </w:rPr>
          <w:fldChar w:fldCharType="separate"/>
        </w:r>
        <w:r w:rsidR="00E6616B" w:rsidRPr="00E6616B">
          <w:rPr>
            <w:b w:val="0"/>
            <w:bCs/>
            <w:noProof/>
            <w:webHidden/>
          </w:rPr>
          <w:t>29</w:t>
        </w:r>
        <w:r w:rsidR="00E6616B" w:rsidRPr="00E6616B">
          <w:rPr>
            <w:b w:val="0"/>
            <w:bCs/>
            <w:noProof/>
            <w:webHidden/>
          </w:rPr>
          <w:fldChar w:fldCharType="end"/>
        </w:r>
      </w:hyperlink>
    </w:p>
    <w:p w14:paraId="53EB4060" w14:textId="39AEEBAC" w:rsidR="00E6616B" w:rsidRPr="00E6616B" w:rsidRDefault="00E6616B" w:rsidP="00E6616B">
      <w:pPr>
        <w:pStyle w:val="12"/>
        <w:tabs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</w:p>
    <w:p w14:paraId="0978E89A" w14:textId="03118509" w:rsidR="00C22992" w:rsidRPr="00E6616B" w:rsidRDefault="00C22992" w:rsidP="00C22992">
      <w:r w:rsidRPr="00E6616B">
        <w:fldChar w:fldCharType="end"/>
      </w:r>
    </w:p>
    <w:p w14:paraId="0C0B4B39" w14:textId="77777777" w:rsidR="004F168D" w:rsidRPr="00E6616B" w:rsidRDefault="004F168D" w:rsidP="000352CC"/>
    <w:p w14:paraId="28519430" w14:textId="77777777" w:rsidR="004F168D" w:rsidRPr="00E6616B" w:rsidRDefault="004F168D" w:rsidP="000352CC"/>
    <w:p w14:paraId="5CAEBE0B" w14:textId="77777777" w:rsidR="004F168D" w:rsidRPr="00E6616B" w:rsidRDefault="004F168D" w:rsidP="000352CC"/>
    <w:p w14:paraId="36BD8636" w14:textId="77777777" w:rsidR="004F168D" w:rsidRPr="00E6616B" w:rsidRDefault="004F168D" w:rsidP="000352CC">
      <w:pPr>
        <w:pStyle w:val="1"/>
        <w:numPr>
          <w:ilvl w:val="0"/>
          <w:numId w:val="0"/>
        </w:numPr>
      </w:pPr>
      <w:bookmarkStart w:id="2" w:name="_Toc236814109"/>
      <w:r w:rsidRPr="00E6616B">
        <w:lastRenderedPageBreak/>
        <w:t>Список таблиц</w:t>
      </w:r>
      <w:bookmarkEnd w:id="2"/>
    </w:p>
    <w:p w14:paraId="7E02B09A" w14:textId="1026F14E" w:rsidR="00E6616B" w:rsidRPr="00E6616B" w:rsidRDefault="00934306" w:rsidP="00E6616B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r w:rsidRPr="00E6616B">
        <w:fldChar w:fldCharType="begin"/>
      </w:r>
      <w:r w:rsidRPr="00E6616B">
        <w:instrText xml:space="preserve"> TOC \h \z \c "Таблица" </w:instrText>
      </w:r>
      <w:r w:rsidRPr="00E6616B">
        <w:fldChar w:fldCharType="separate"/>
      </w:r>
      <w:hyperlink w:anchor="_Toc236815522" w:history="1">
        <w:r w:rsidR="00E6616B" w:rsidRPr="00E6616B">
          <w:rPr>
            <w:rStyle w:val="a7"/>
            <w:noProof/>
            <w:sz w:val="24"/>
            <w:szCs w:val="32"/>
          </w:rPr>
          <w:t>Таблица 12.1 Перспективные балансы тепловой мощности и тепловой нагрузки потребителей ТЭЦ.</w:t>
        </w:r>
        <w:r w:rsidR="00E6616B" w:rsidRPr="00E6616B">
          <w:rPr>
            <w:noProof/>
            <w:webHidden/>
            <w:sz w:val="24"/>
            <w:szCs w:val="32"/>
          </w:rPr>
          <w:tab/>
        </w:r>
        <w:r w:rsidR="00E6616B" w:rsidRPr="00E6616B">
          <w:rPr>
            <w:noProof/>
            <w:webHidden/>
            <w:sz w:val="24"/>
            <w:szCs w:val="32"/>
          </w:rPr>
          <w:fldChar w:fldCharType="begin"/>
        </w:r>
        <w:r w:rsidR="00E6616B" w:rsidRPr="00E6616B">
          <w:rPr>
            <w:noProof/>
            <w:webHidden/>
            <w:sz w:val="24"/>
            <w:szCs w:val="32"/>
          </w:rPr>
          <w:instrText xml:space="preserve"> PAGEREF _Toc236815522 \h </w:instrText>
        </w:r>
        <w:r w:rsidR="00E6616B" w:rsidRPr="00E6616B">
          <w:rPr>
            <w:noProof/>
            <w:webHidden/>
            <w:sz w:val="24"/>
            <w:szCs w:val="32"/>
          </w:rPr>
        </w:r>
        <w:r w:rsidR="00E6616B" w:rsidRPr="00E6616B">
          <w:rPr>
            <w:noProof/>
            <w:webHidden/>
            <w:sz w:val="24"/>
            <w:szCs w:val="32"/>
          </w:rPr>
          <w:fldChar w:fldCharType="separate"/>
        </w:r>
        <w:r w:rsidR="00E6616B" w:rsidRPr="00E6616B">
          <w:rPr>
            <w:noProof/>
            <w:webHidden/>
            <w:sz w:val="24"/>
            <w:szCs w:val="32"/>
          </w:rPr>
          <w:t>22</w:t>
        </w:r>
        <w:r w:rsidR="00E6616B" w:rsidRPr="00E6616B">
          <w:rPr>
            <w:noProof/>
            <w:webHidden/>
            <w:sz w:val="24"/>
            <w:szCs w:val="32"/>
          </w:rPr>
          <w:fldChar w:fldCharType="end"/>
        </w:r>
      </w:hyperlink>
    </w:p>
    <w:p w14:paraId="483E0FFC" w14:textId="7A88A5B5" w:rsidR="00E6616B" w:rsidRPr="00E6616B" w:rsidRDefault="00EF49C2" w:rsidP="00E6616B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36815523" w:history="1">
        <w:r w:rsidR="00E6616B" w:rsidRPr="00E6616B">
          <w:rPr>
            <w:rStyle w:val="a7"/>
            <w:noProof/>
            <w:sz w:val="24"/>
            <w:szCs w:val="32"/>
          </w:rPr>
          <w:t>Таблица 12.2 Перспективные балансы тепловой мощности и тепловой нагрузки котельных</w:t>
        </w:r>
        <w:r w:rsidR="00E6616B" w:rsidRPr="00E6616B">
          <w:rPr>
            <w:noProof/>
            <w:webHidden/>
            <w:sz w:val="24"/>
            <w:szCs w:val="32"/>
          </w:rPr>
          <w:tab/>
        </w:r>
        <w:r w:rsidR="00E6616B" w:rsidRPr="00E6616B">
          <w:rPr>
            <w:noProof/>
            <w:webHidden/>
            <w:sz w:val="24"/>
            <w:szCs w:val="32"/>
          </w:rPr>
          <w:fldChar w:fldCharType="begin"/>
        </w:r>
        <w:r w:rsidR="00E6616B" w:rsidRPr="00E6616B">
          <w:rPr>
            <w:noProof/>
            <w:webHidden/>
            <w:sz w:val="24"/>
            <w:szCs w:val="32"/>
          </w:rPr>
          <w:instrText xml:space="preserve"> PAGEREF _Toc236815523 \h </w:instrText>
        </w:r>
        <w:r w:rsidR="00E6616B" w:rsidRPr="00E6616B">
          <w:rPr>
            <w:noProof/>
            <w:webHidden/>
            <w:sz w:val="24"/>
            <w:szCs w:val="32"/>
          </w:rPr>
        </w:r>
        <w:r w:rsidR="00E6616B" w:rsidRPr="00E6616B">
          <w:rPr>
            <w:noProof/>
            <w:webHidden/>
            <w:sz w:val="24"/>
            <w:szCs w:val="32"/>
          </w:rPr>
          <w:fldChar w:fldCharType="separate"/>
        </w:r>
        <w:r w:rsidR="00E6616B" w:rsidRPr="00E6616B">
          <w:rPr>
            <w:noProof/>
            <w:webHidden/>
            <w:sz w:val="24"/>
            <w:szCs w:val="32"/>
          </w:rPr>
          <w:t>23</w:t>
        </w:r>
        <w:r w:rsidR="00E6616B" w:rsidRPr="00E6616B">
          <w:rPr>
            <w:noProof/>
            <w:webHidden/>
            <w:sz w:val="24"/>
            <w:szCs w:val="32"/>
          </w:rPr>
          <w:fldChar w:fldCharType="end"/>
        </w:r>
      </w:hyperlink>
    </w:p>
    <w:p w14:paraId="0FF8231F" w14:textId="2C7A7CE5" w:rsidR="00E6616B" w:rsidRPr="00E6616B" w:rsidRDefault="00EF49C2" w:rsidP="00E6616B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36815524" w:history="1">
        <w:r w:rsidR="00E6616B" w:rsidRPr="00E6616B">
          <w:rPr>
            <w:rStyle w:val="a7"/>
            <w:noProof/>
            <w:sz w:val="24"/>
            <w:szCs w:val="32"/>
          </w:rPr>
          <w:t>Таблица 16.1 Реестр мероприятий для включения в схему теплоснабжения, тыс. руб., без НДС</w:t>
        </w:r>
        <w:r w:rsidR="00E6616B" w:rsidRPr="00E6616B">
          <w:rPr>
            <w:noProof/>
            <w:webHidden/>
            <w:sz w:val="24"/>
            <w:szCs w:val="32"/>
          </w:rPr>
          <w:tab/>
        </w:r>
        <w:r w:rsidR="00E6616B" w:rsidRPr="00E6616B">
          <w:rPr>
            <w:noProof/>
            <w:webHidden/>
            <w:sz w:val="24"/>
            <w:szCs w:val="32"/>
          </w:rPr>
          <w:fldChar w:fldCharType="begin"/>
        </w:r>
        <w:r w:rsidR="00E6616B" w:rsidRPr="00E6616B">
          <w:rPr>
            <w:noProof/>
            <w:webHidden/>
            <w:sz w:val="24"/>
            <w:szCs w:val="32"/>
          </w:rPr>
          <w:instrText xml:space="preserve"> PAGEREF _Toc236815524 \h </w:instrText>
        </w:r>
        <w:r w:rsidR="00E6616B" w:rsidRPr="00E6616B">
          <w:rPr>
            <w:noProof/>
            <w:webHidden/>
            <w:sz w:val="24"/>
            <w:szCs w:val="32"/>
          </w:rPr>
        </w:r>
        <w:r w:rsidR="00E6616B" w:rsidRPr="00E6616B">
          <w:rPr>
            <w:noProof/>
            <w:webHidden/>
            <w:sz w:val="24"/>
            <w:szCs w:val="32"/>
          </w:rPr>
          <w:fldChar w:fldCharType="separate"/>
        </w:r>
        <w:r w:rsidR="00E6616B" w:rsidRPr="00E6616B">
          <w:rPr>
            <w:noProof/>
            <w:webHidden/>
            <w:sz w:val="24"/>
            <w:szCs w:val="32"/>
          </w:rPr>
          <w:t>29</w:t>
        </w:r>
        <w:r w:rsidR="00E6616B" w:rsidRPr="00E6616B">
          <w:rPr>
            <w:noProof/>
            <w:webHidden/>
            <w:sz w:val="24"/>
            <w:szCs w:val="32"/>
          </w:rPr>
          <w:fldChar w:fldCharType="end"/>
        </w:r>
      </w:hyperlink>
    </w:p>
    <w:p w14:paraId="3D68174E" w14:textId="128343C7" w:rsidR="00E6616B" w:rsidRPr="00E6616B" w:rsidRDefault="00EF49C2" w:rsidP="00E6616B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36815525" w:history="1">
        <w:r w:rsidR="00E6616B" w:rsidRPr="00E6616B">
          <w:rPr>
            <w:rStyle w:val="a7"/>
            <w:noProof/>
            <w:sz w:val="24"/>
            <w:szCs w:val="32"/>
          </w:rPr>
          <w:t>Таблица 16.2 Реестр мероприятий для включения в схему теплоснабжения, предложенные Мастер-Планом и разработчиком, тыс. руб., без НДС</w:t>
        </w:r>
        <w:r w:rsidR="00E6616B" w:rsidRPr="00E6616B">
          <w:rPr>
            <w:noProof/>
            <w:webHidden/>
            <w:sz w:val="24"/>
            <w:szCs w:val="32"/>
          </w:rPr>
          <w:tab/>
        </w:r>
        <w:r w:rsidR="00E6616B" w:rsidRPr="00E6616B">
          <w:rPr>
            <w:noProof/>
            <w:webHidden/>
            <w:sz w:val="24"/>
            <w:szCs w:val="32"/>
          </w:rPr>
          <w:fldChar w:fldCharType="begin"/>
        </w:r>
        <w:r w:rsidR="00E6616B" w:rsidRPr="00E6616B">
          <w:rPr>
            <w:noProof/>
            <w:webHidden/>
            <w:sz w:val="24"/>
            <w:szCs w:val="32"/>
          </w:rPr>
          <w:instrText xml:space="preserve"> PAGEREF _Toc236815525 \h </w:instrText>
        </w:r>
        <w:r w:rsidR="00E6616B" w:rsidRPr="00E6616B">
          <w:rPr>
            <w:noProof/>
            <w:webHidden/>
            <w:sz w:val="24"/>
            <w:szCs w:val="32"/>
          </w:rPr>
        </w:r>
        <w:r w:rsidR="00E6616B" w:rsidRPr="00E6616B">
          <w:rPr>
            <w:noProof/>
            <w:webHidden/>
            <w:sz w:val="24"/>
            <w:szCs w:val="32"/>
          </w:rPr>
          <w:fldChar w:fldCharType="separate"/>
        </w:r>
        <w:r w:rsidR="00E6616B" w:rsidRPr="00E6616B">
          <w:rPr>
            <w:noProof/>
            <w:webHidden/>
            <w:sz w:val="24"/>
            <w:szCs w:val="32"/>
          </w:rPr>
          <w:t>37</w:t>
        </w:r>
        <w:r w:rsidR="00E6616B" w:rsidRPr="00E6616B">
          <w:rPr>
            <w:noProof/>
            <w:webHidden/>
            <w:sz w:val="24"/>
            <w:szCs w:val="32"/>
          </w:rPr>
          <w:fldChar w:fldCharType="end"/>
        </w:r>
      </w:hyperlink>
    </w:p>
    <w:p w14:paraId="1FD293C5" w14:textId="5D52EA45" w:rsidR="004F168D" w:rsidRPr="00E6616B" w:rsidRDefault="00934306" w:rsidP="000352CC">
      <w:r w:rsidRPr="00E6616B">
        <w:fldChar w:fldCharType="end"/>
      </w:r>
    </w:p>
    <w:p w14:paraId="6C7BB159" w14:textId="77777777" w:rsidR="004F168D" w:rsidRPr="00E6616B" w:rsidRDefault="004F168D" w:rsidP="000352CC"/>
    <w:p w14:paraId="66EF24CE" w14:textId="77777777" w:rsidR="004F168D" w:rsidRPr="00E6616B" w:rsidRDefault="004F168D" w:rsidP="000352CC">
      <w:pPr>
        <w:sectPr w:rsidR="004F168D" w:rsidRPr="00E6616B"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F63E2DA" w14:textId="77777777" w:rsidR="001526CC" w:rsidRPr="00E6616B" w:rsidRDefault="001526CC" w:rsidP="000352CC">
      <w:pPr>
        <w:pStyle w:val="1"/>
      </w:pPr>
      <w:bookmarkStart w:id="3" w:name="_Toc236814110"/>
      <w:r w:rsidRPr="00E6616B">
        <w:lastRenderedPageBreak/>
        <w:t>Описание условий организации централизованного теплоснабжения, индивидуального теплоснабжения, а также поквартирного отопления, которое должно содержать в том числе определение целесообразности или нецелесообразности подключения (технологического присоединения)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теплоснабжения, расчет которых выполняется в порядке, установленном методическими указаниями по разработке схем теплоснабжения</w:t>
      </w:r>
      <w:bookmarkEnd w:id="3"/>
    </w:p>
    <w:p w14:paraId="6EE3030A" w14:textId="09C1E76F" w:rsidR="00BC09F3" w:rsidRPr="00E6616B" w:rsidRDefault="00BC09F3" w:rsidP="00BC09F3">
      <w:r w:rsidRPr="00E6616B">
        <w:t xml:space="preserve">Организация централизованного теплоснабжения осуществляется в соответствии с Постановлением Правительства РФ от 8 августа 2012 г. №808 «Об организации теплоснабжения в Российской Федерации и о внесении изменений в некоторые акты Правительства Российской Федерации». Согласно данному постановлению, при утверждении схемы теплоснабжения соответствующим органом местного самоуправления, статус единой теплоснабжающей организации (далее ЕТО) присваивается теплоснабжающей и (или) теплосетевой организации, на основании критериев и порядка, указанных в Главе 2 данного постановления. Предложения по выбору ЕТО в административных границах </w:t>
      </w:r>
      <w:r w:rsidR="00E6616B">
        <w:t>МО «город Усолье-Сибирское»</w:t>
      </w:r>
      <w:r w:rsidRPr="00E6616B">
        <w:t xml:space="preserve"> представлены в Главе 15 Обосновывающих Материалов «Реестр единых теплоснабжающих организаций».</w:t>
      </w:r>
    </w:p>
    <w:p w14:paraId="15F8915E" w14:textId="77777777" w:rsidR="00BC09F3" w:rsidRPr="00E6616B" w:rsidRDefault="00BC09F3" w:rsidP="00BC09F3">
      <w:r w:rsidRPr="00E6616B">
        <w:t>Единая теплоснабжающая организация при осуществлении своей деятельности обязана:</w:t>
      </w:r>
    </w:p>
    <w:p w14:paraId="7BED8B00" w14:textId="77777777" w:rsidR="00BC09F3" w:rsidRPr="00E6616B" w:rsidRDefault="00BC09F3" w:rsidP="00BC09F3">
      <w:r w:rsidRPr="00E6616B">
        <w:t>-</w:t>
      </w:r>
      <w:r w:rsidRPr="00E6616B">
        <w:tab/>
        <w:t>заключать и исполнять договоры поставки тепловой энергии (мощности) и (или) теплоносителя;</w:t>
      </w:r>
    </w:p>
    <w:p w14:paraId="62FA869E" w14:textId="77777777" w:rsidR="00BC09F3" w:rsidRPr="00E6616B" w:rsidRDefault="00BC09F3" w:rsidP="00BC09F3">
      <w:r w:rsidRPr="00E6616B">
        <w:t>-</w:t>
      </w:r>
      <w:r w:rsidRPr="00E6616B">
        <w:tab/>
        <w:t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14:paraId="400B52E9" w14:textId="77777777" w:rsidR="00BC09F3" w:rsidRPr="00E6616B" w:rsidRDefault="00BC09F3" w:rsidP="00BC09F3">
      <w:r w:rsidRPr="00E6616B">
        <w:t>Согласно статье 14, ФЗ №190 «О теплоснабжении» от 27.07.2010 года, подключение теплопотребляющих установок и тепловых сетей потребителей тепловой энергии, в том числе застройщиков, к системе теплоснабжения осуществляется в порядке, установленном законодательством о градостроительной деятельности для подключения объектов капитального строительства к сетям инженерно-технического обеспечения, с учетом особенностей, предусмотренных ФЗ №190 «О теплоснабжении» и правилами подключения к системам теплоснабжения, утвержденными постановлением Правительства РФ от 30.11.2021 №2115 «О подключении (технологическом присоединении) к системам теплоснабжения, недискриминационном доступе к услугам в сфере теплоснабжения, изменении и признании утратившими силу некоторых актов Правительства Российской Федерации» (вместе с «Правилами подключения (технологического присоединения) к системам теплоснабжения, включая правила недискриминационного доступа к услугам по подключению (технологическому присоединению) к системам теплоснабжения», «Правилами недискриминационного доступа к услугам по передаче тепловой энергии, теплоносителя»).</w:t>
      </w:r>
    </w:p>
    <w:p w14:paraId="0D78839F" w14:textId="77777777" w:rsidR="00BC09F3" w:rsidRPr="00E6616B" w:rsidRDefault="00BC09F3" w:rsidP="00BC09F3">
      <w:r w:rsidRPr="00E6616B">
        <w:t xml:space="preserve">Подключение к системе теплоснабжения осуществляется в порядке, определенном правилами подключении, на основании договора, который является публичным для теплоснабжающих организаций, теплосетевых организаций, в том числе единой теплоснабжающей организации. </w:t>
      </w:r>
    </w:p>
    <w:p w14:paraId="635E2F78" w14:textId="77777777" w:rsidR="00BC09F3" w:rsidRPr="00E6616B" w:rsidRDefault="00BC09F3" w:rsidP="00BC09F3">
      <w:r w:rsidRPr="00E6616B">
        <w:t xml:space="preserve">Правообладатели земельных участков, а также органы местного самоуправления в случаях, предусмотренных статьей 39.11 Земельного кодекса Российской Федерации, вправе обратиться в теплоснабжающую или теплосетевую организацию, определенную в соответствии постановлением Правительства РФ от 30 ноября 2021 г. N 2115 «Об </w:t>
      </w:r>
      <w:r w:rsidRPr="00E6616B">
        <w:lastRenderedPageBreak/>
        <w:t>утверждении Правил подключения (технологического присоединения) к системам теплоснабжения, включая правила недискриминационного доступа к услугам по подключению (технологическому присоединению) к системам теплоснабжения, Правил недискриминационного доступа к услугам по передаче тепловой энергии, теплоносителя, а также об изменении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14:paraId="2F4FFE17" w14:textId="77777777" w:rsidR="00BC09F3" w:rsidRPr="00E6616B" w:rsidRDefault="00BC09F3" w:rsidP="00BC09F3">
      <w:r w:rsidRPr="00E6616B">
        <w:t>Запрос о предоставлении технических условий должен содержать:</w:t>
      </w:r>
    </w:p>
    <w:p w14:paraId="2AD3769F" w14:textId="77777777" w:rsidR="00BC09F3" w:rsidRPr="00E6616B" w:rsidRDefault="00BC09F3" w:rsidP="00BC09F3">
      <w:r w:rsidRPr="00E6616B">
        <w:t>1)</w:t>
      </w:r>
      <w:r w:rsidRPr="00E6616B">
        <w:tab/>
        <w:t>наименование лица, направившего запрос, его местонахождение и почтовый адрес;</w:t>
      </w:r>
    </w:p>
    <w:p w14:paraId="0D7A896E" w14:textId="77777777" w:rsidR="00BC09F3" w:rsidRPr="00E6616B" w:rsidRDefault="00BC09F3" w:rsidP="00BC09F3">
      <w:r w:rsidRPr="00E6616B">
        <w:t>2)</w:t>
      </w:r>
      <w:r w:rsidRPr="00E6616B">
        <w:tab/>
        <w:t>правоустанавливающие документы на земельный участок;</w:t>
      </w:r>
    </w:p>
    <w:p w14:paraId="30F7085E" w14:textId="77777777" w:rsidR="00BC09F3" w:rsidRPr="00E6616B" w:rsidRDefault="00BC09F3" w:rsidP="00BC09F3">
      <w:r w:rsidRPr="00E6616B">
        <w:t>3)</w:t>
      </w:r>
      <w:r w:rsidRPr="00E6616B">
        <w:tab/>
        <w:t>информацию о границах земельного участка, на котором планируется осуществить строительство подключаемого объекта или на котором расположен реконструируемый подключаемый объект;</w:t>
      </w:r>
    </w:p>
    <w:p w14:paraId="1008DBF6" w14:textId="77777777" w:rsidR="00BC09F3" w:rsidRPr="00E6616B" w:rsidRDefault="00BC09F3" w:rsidP="00BC09F3">
      <w:r w:rsidRPr="00E6616B">
        <w:t>4)</w:t>
      </w:r>
      <w:r w:rsidRPr="00E6616B">
        <w:tab/>
        <w:t>информацию о разрешенном использовании земельного участка.</w:t>
      </w:r>
    </w:p>
    <w:p w14:paraId="3EEB2FBA" w14:textId="77777777" w:rsidR="00BC09F3" w:rsidRPr="00E6616B" w:rsidRDefault="00BC09F3" w:rsidP="00BC09F3">
      <w:r w:rsidRPr="00E6616B">
        <w:t xml:space="preserve">Выдача технических условий осуществляется теплоснабжающими или теплосетевыми организациями в пределах границ зоны их эксплуатационной ответственности, без взимания платы. </w:t>
      </w:r>
    </w:p>
    <w:p w14:paraId="5F92D7B9" w14:textId="77777777" w:rsidR="00BC09F3" w:rsidRPr="00E6616B" w:rsidRDefault="00BC09F3" w:rsidP="00BC09F3">
      <w:r w:rsidRPr="00E6616B">
        <w:t>Обязательства организации, предоставившей технические условия, предусматривающие максимальную нагрузку, сроки подключения объектов к системе теплоснабжения и срок действия технических условий прекращаются в случае, если в течение одного года (при комплексном освоении земельного участка в целях жилищного строительства – в течении 3 лет) со дня предоставления правообладателю земельного участка указанных технических условий он не определит необходимую ему для подключению к системе теплоснабжения нагрузку в пределах предоставленных ему технических условий и не подаст заявку о заключении договора о подключении.</w:t>
      </w:r>
    </w:p>
    <w:p w14:paraId="1F6AB64A" w14:textId="77777777" w:rsidR="00BC09F3" w:rsidRPr="00E6616B" w:rsidRDefault="00BC09F3" w:rsidP="00BC09F3">
      <w:r w:rsidRPr="00E6616B">
        <w:t>В случае если заявитель определил необходимую ему подключаемую нагрузку, он обращается в теплоснабжающую или теплосетевую организацию с заявлением о заключении договора о подключении, при этом указанное заявление может быть подано без предварительного получения заявителем технических условий подключения.</w:t>
      </w:r>
    </w:p>
    <w:p w14:paraId="5BE005CE" w14:textId="77777777" w:rsidR="00BC09F3" w:rsidRPr="00E6616B" w:rsidRDefault="00BC09F3" w:rsidP="00BC09F3">
      <w:r w:rsidRPr="00E6616B">
        <w:t>В случае если заявитель не имеет сведений об организации, в которую следует обратиться с целью заключения договора о подключении, он вправе обратиться в орган местного самоуправления с письменным запросом о представлении сведений о такой организации с указанием местонахождения подключаемого объекта.</w:t>
      </w:r>
    </w:p>
    <w:p w14:paraId="3C4B9045" w14:textId="77777777" w:rsidR="00BC09F3" w:rsidRPr="00E6616B" w:rsidRDefault="00BC09F3" w:rsidP="00BC09F3">
      <w:r w:rsidRPr="00E6616B">
        <w:t>Орган местного самоуправления обязан представить в письменной форме сведения о соответствующей организации, включая ее наименование и местонахождение, в течение 2 рабочих дней со дня обращения заявителя.</w:t>
      </w:r>
    </w:p>
    <w:p w14:paraId="39EA7824" w14:textId="77777777" w:rsidR="00BC09F3" w:rsidRPr="00E6616B" w:rsidRDefault="00BC09F3" w:rsidP="00BC09F3">
      <w:r w:rsidRPr="00E6616B">
        <w:t>Основанием для заключения договора о подключении является поданная заявителем заявка на подключение.</w:t>
      </w:r>
    </w:p>
    <w:p w14:paraId="730FC515" w14:textId="77777777" w:rsidR="00BC09F3" w:rsidRPr="00E6616B" w:rsidRDefault="00BC09F3" w:rsidP="00BC09F3">
      <w:r w:rsidRPr="00E6616B">
        <w:t>Условия подключения выдаются исполнителем вместе с проектом договора о подключении и являются его неотъемлемой частью.</w:t>
      </w:r>
    </w:p>
    <w:p w14:paraId="3F08A5D3" w14:textId="77777777" w:rsidR="00BC09F3" w:rsidRPr="00E6616B" w:rsidRDefault="00BC09F3" w:rsidP="00BC09F3">
      <w:r w:rsidRPr="00E6616B">
        <w:t>В случае если подключение осуществляется исполнителем, не являющимся единой теплоснабжающей организацией, исполнитель осуществляет согласование условий подключения с единой теплоснабжающей организацией в порядке, установленном договором об оказании услуг по передаче тепловой энергии, теплоносителя.</w:t>
      </w:r>
    </w:p>
    <w:p w14:paraId="49CE5868" w14:textId="77777777" w:rsidR="00BC09F3" w:rsidRPr="00E6616B" w:rsidRDefault="00BC09F3" w:rsidP="00BC09F3">
      <w:r w:rsidRPr="00E6616B">
        <w:t xml:space="preserve">Договором оказания услуг по передаче тепловой энергии, теплоносителя, заключаемым теплосетевой организацией с единой теплоснабжающей организацией, за исключением случая заключения такого договора в ценовых зонах теплоснабжения, предусматривается, что в случае если теплосетевая организация осуществляет подключение к своим тепловым сетям теплопотребляющих установок, тепловых сетей или источников тепловой энергии, теплосетевая организация осуществляет согласование условий подключения с единой теплоснабжающей организацией. Теплосетевая </w:t>
      </w:r>
      <w:r w:rsidRPr="00E6616B">
        <w:lastRenderedPageBreak/>
        <w:t>организация обязана направить подключения на согласование единой теплоснабжающей организации, определенной в соответствующей системе теплоснабжения, до направления их потребителю.</w:t>
      </w:r>
    </w:p>
    <w:p w14:paraId="0C2275EF" w14:textId="77777777" w:rsidR="00BC09F3" w:rsidRPr="00E6616B" w:rsidRDefault="00BC09F3" w:rsidP="00BC09F3">
      <w:r w:rsidRPr="00E6616B">
        <w:t>Единая теплоснабжающая организация обязана в течении 7 рабочих дней со дня получения условий подключения согласовать их либо подготовить к ним замечания в случае, если осуществление подключения в соответствии с такими условиями вызовет снижение надежности теплоснабжения.</w:t>
      </w:r>
    </w:p>
    <w:p w14:paraId="211317BC" w14:textId="77777777" w:rsidR="00BC09F3" w:rsidRPr="00E6616B" w:rsidRDefault="00BC09F3" w:rsidP="00BC09F3">
      <w:r w:rsidRPr="00E6616B">
        <w:t>В случае отсутствия ответа от единой теплоснабжающей организации о результатах согласования условий подключения в течение 7 дней со дня их получения, условия подключения считаются согласованными.</w:t>
      </w:r>
    </w:p>
    <w:p w14:paraId="74824CD4" w14:textId="77777777" w:rsidR="00BC09F3" w:rsidRPr="00E6616B" w:rsidRDefault="00BC09F3" w:rsidP="00BC09F3">
      <w:r w:rsidRPr="00E6616B">
        <w:t>В случае получения замечаний к условиям подключения теплосетевая организация обязана внести изменения в условия подключения в соответствии с этими замечаниями.</w:t>
      </w:r>
    </w:p>
    <w:p w14:paraId="45CA506F" w14:textId="77777777" w:rsidR="00BC09F3" w:rsidRPr="00E6616B" w:rsidRDefault="00BC09F3" w:rsidP="00BC09F3">
      <w:r w:rsidRPr="00E6616B">
        <w:t xml:space="preserve">Внесение изменений в условия подключения подлежит согласования в порядке, предусмотренном настоящим пунктом. </w:t>
      </w:r>
    </w:p>
    <w:p w14:paraId="7D7C900E" w14:textId="6B7263F8" w:rsidR="00BC09F3" w:rsidRPr="00E6616B" w:rsidRDefault="00BC09F3" w:rsidP="00BC09F3">
      <w:r w:rsidRPr="00E6616B">
        <w:t xml:space="preserve">В случае нарушения теплосетевой организацией обязанностей, установленных настоящим пунктом, либо невыполнения условий подключения заявителем и (или) теплосетевой организацией, единая теплоснабжающая организация вправе в течение 1 года со дня обнаружения указанных нарушений обратиться к теплосетевой организации с требованием об изменении выданных условий подключения и о выполнении всех </w:t>
      </w:r>
      <w:r w:rsidR="00AA5012" w:rsidRPr="00E6616B">
        <w:t>необходимых,</w:t>
      </w:r>
      <w:r w:rsidRPr="00E6616B">
        <w:t xml:space="preserve"> в связи с этим действий либо с требованием о выполнении условий подключения. Теплосетевая организация обязана выполнить все указанные действия за счет собственных средств и возместить единой теплоснабжающей организации все понесенные убытки, возникшие вследствие нарушения теплосетевой организацией обязанности по согласованию условий подключения с единой теплоснабжающей организацией (п. 67 ПП №808 от 8 августа 2012 г.).</w:t>
      </w:r>
    </w:p>
    <w:p w14:paraId="2EAF7235" w14:textId="77777777" w:rsidR="00BC09F3" w:rsidRPr="00E6616B" w:rsidRDefault="00BC09F3" w:rsidP="00BC09F3">
      <w:r w:rsidRPr="00E6616B">
        <w:t>Подключение к системам теплоснабжения осуществляется в следующем порядке:</w:t>
      </w:r>
    </w:p>
    <w:p w14:paraId="1BBD1E51" w14:textId="77777777" w:rsidR="00BC09F3" w:rsidRPr="00E6616B" w:rsidRDefault="00BC09F3" w:rsidP="00BC09F3">
      <w:r w:rsidRPr="00E6616B">
        <w:t>1)</w:t>
      </w:r>
      <w:r w:rsidRPr="00E6616B">
        <w:tab/>
        <w:t>направление исполнителю заявки о подключении к системе теплоснабжения;</w:t>
      </w:r>
    </w:p>
    <w:p w14:paraId="4140D2B5" w14:textId="77777777" w:rsidR="00BC09F3" w:rsidRPr="00E6616B" w:rsidRDefault="00BC09F3" w:rsidP="00BC09F3">
      <w:r w:rsidRPr="00E6616B">
        <w:t>2)</w:t>
      </w:r>
      <w:r w:rsidRPr="00E6616B">
        <w:tab/>
        <w:t>заключение договора о подключении;</w:t>
      </w:r>
    </w:p>
    <w:p w14:paraId="6EE035F4" w14:textId="77777777" w:rsidR="00BC09F3" w:rsidRPr="00E6616B" w:rsidRDefault="00BC09F3" w:rsidP="00BC09F3">
      <w:r w:rsidRPr="00E6616B">
        <w:t>3)</w:t>
      </w:r>
      <w:r w:rsidRPr="00E6616B">
        <w:tab/>
        <w:t>выполнение мероприятий по подключению, предусмотренных условиями подключения и договором о подключении;</w:t>
      </w:r>
    </w:p>
    <w:p w14:paraId="2A82C76E" w14:textId="77777777" w:rsidR="00BC09F3" w:rsidRPr="00E6616B" w:rsidRDefault="00BC09F3" w:rsidP="00BC09F3">
      <w:r w:rsidRPr="00E6616B">
        <w:t>4)</w:t>
      </w:r>
      <w:r w:rsidRPr="00E6616B">
        <w:tab/>
        <w:t>составление акта о готовности внутриплощадочных и внутридомовых сетей и оборудования подключаемого объекта к подаче тепловой энергии и теплоносителя;</w:t>
      </w:r>
    </w:p>
    <w:p w14:paraId="76298F1D" w14:textId="77777777" w:rsidR="00BC09F3" w:rsidRPr="00E6616B" w:rsidRDefault="00BC09F3" w:rsidP="00BC09F3">
      <w:r w:rsidRPr="00E6616B">
        <w:t>5)</w:t>
      </w:r>
      <w:r w:rsidRPr="00E6616B">
        <w:tab/>
        <w:t>составление акта о подключении.</w:t>
      </w:r>
    </w:p>
    <w:p w14:paraId="336448AB" w14:textId="77777777" w:rsidR="00BC09F3" w:rsidRPr="00E6616B" w:rsidRDefault="00BC09F3" w:rsidP="00BC09F3">
      <w:r w:rsidRPr="00E6616B">
        <w:t>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потребителю, в том числе застройщику, в заключении договора на подключение объекта капитального строительства, находящегося в границах определенного схемой теплоснабжения радиуса эффективного теплоснабжения, не допускается.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теплоснабжения, утвержденными Правительством Российской Федерации.</w:t>
      </w:r>
    </w:p>
    <w:p w14:paraId="294488C9" w14:textId="77777777" w:rsidR="00BC09F3" w:rsidRPr="00E6616B" w:rsidRDefault="00BC09F3" w:rsidP="00BC09F3">
      <w:r w:rsidRPr="00E6616B">
        <w:t xml:space="preserve">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потребителя, в том числе застройщика,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ограничений, позволяющих обеспечить техническую возможность подключения к системе теплоснабжения объекта капитального строительства, отказ в заключении договора на его подключение не допускается.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</w:t>
      </w:r>
      <w:r w:rsidRPr="00E6616B">
        <w:lastRenderedPageBreak/>
        <w:t>сроков подключения к системе теплоснабжения, установленных правилами подключения к системам теплоснабжения, утвержденными Правительством Российской Федерации.</w:t>
      </w:r>
    </w:p>
    <w:p w14:paraId="4540577E" w14:textId="77777777" w:rsidR="00BC09F3" w:rsidRPr="00E6616B" w:rsidRDefault="00BC09F3" w:rsidP="00BC09F3">
      <w:r w:rsidRPr="00E6616B">
        <w:t>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потребителя, в том числе застройщика,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ограничений, позволяющих обеспечить техническую возможность подключения к системе теплоснабжения этого объекта капитального строительства, теплоснабжающая организация или теплосетевая организация в сроки и в порядке, которые установлены правилами подключения к системам теплоснабжения, утвержденными Правительством Российской Федерации, обязана обратиться в федеральный орган исполнительной власти, уполномоченный на реализацию государственной политики в сфере теплоснабжения, или орган местного самоуправления, утвердивший схему теплоснабжения,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строительства. Федеральный орган исполнительной власти, уполномоченный на реализацию государственной политики в сфере теплоснабжения, или орган местного самоуправления, утвердивший схему теплоснабжения, в сроки, в порядке и на основании критериев, которые установлены порядком разработки, актуализации и утверждения схем теплоснабжения, утвержденным Правительством Российской Федерации, принимает решение о внесении изменений в схему теплоснабжения или об отказе во внесении в нее таких изменений. В случае, если теплоснабжающая или теплосетевая организация не направит в установленный срок и (или) представит с нарушением установленного порядка в федеральный орган исполнительной власти, уполномоченный на реализацию государственной политики в сфере теплоснабжения, или орган местного самоуправления, утвердивший схему теплоснабжения, предложения о включении в нее соответствующих мероприятий, потребитель, в том числе застройщик, вправе потребовать возмещения убытков, причиненных данным нарушением, и (или)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товарам.</w:t>
      </w:r>
    </w:p>
    <w:p w14:paraId="506959C2" w14:textId="77777777" w:rsidR="00BC09F3" w:rsidRPr="00E6616B" w:rsidRDefault="00BC09F3" w:rsidP="00BC09F3">
      <w:r w:rsidRPr="00E6616B">
        <w:t>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программу.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порядке, которые определяются основами ценообразования в сфере теплоснабжения и правилами регулирования цен (тарифов) в сфере теплоснабжения, утвержденными Правительством Российской Федерации.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организации, в которую внесены изменения, с учетом нормативных сроков подключения объектов капитального строительства, установленных правилами подключения к системам теплоснабжения, утвержденными Правительством Российской Федерации.</w:t>
      </w:r>
    </w:p>
    <w:p w14:paraId="74A55146" w14:textId="77777777" w:rsidR="00BC09F3" w:rsidRPr="00E6616B" w:rsidRDefault="00BC09F3" w:rsidP="00BC09F3">
      <w:r w:rsidRPr="00E6616B">
        <w:t>Таким образом, вновь вводимые потребители, обратившиеся соответствующим образом в теплоснабжающую организацию, должны быть подключены к централизованному теплоснабжению, если такое присоединение возможно в перспективе.</w:t>
      </w:r>
    </w:p>
    <w:p w14:paraId="052BD68E" w14:textId="77777777" w:rsidR="00BC09F3" w:rsidRPr="00E6616B" w:rsidRDefault="00BC09F3" w:rsidP="00BC09F3">
      <w:r w:rsidRPr="00E6616B">
        <w:t>С потребителями, находящимися за границей радиуса эффективного теплоснабжения, могут быть заключены договора долгосрочного теплоснабжения по свободной (обоюдно приемлемой) цене, в целях компенсации затрат на строительство новых и реконструкцию существующих тепловых сетей, и увеличению радиуса эффективного теплоснабжения.</w:t>
      </w:r>
    </w:p>
    <w:p w14:paraId="7DD2BD41" w14:textId="77777777" w:rsidR="00BC09F3" w:rsidRPr="00E6616B" w:rsidRDefault="00BC09F3" w:rsidP="00BC09F3">
      <w:r w:rsidRPr="00E6616B">
        <w:lastRenderedPageBreak/>
        <w:t>Существующие и планируемые к застройке потребители, вправе использовать для отопления индивидуальные источники теплоснабжения. Индивидуальное теплоснабжение предусматривается для:</w:t>
      </w:r>
    </w:p>
    <w:p w14:paraId="18B3653F" w14:textId="77777777" w:rsidR="00BC09F3" w:rsidRPr="00E6616B" w:rsidRDefault="00BC09F3" w:rsidP="00BC09F3">
      <w:r w:rsidRPr="00E6616B">
        <w:t>−</w:t>
      </w:r>
      <w:r w:rsidRPr="00E6616B">
        <w:tab/>
        <w:t>индивидуальных жилых домов до трех этажей вне зависимости от месторасположения;</w:t>
      </w:r>
    </w:p>
    <w:p w14:paraId="353FD477" w14:textId="0BB845D6" w:rsidR="00BC09F3" w:rsidRPr="00E6616B" w:rsidRDefault="00BC09F3" w:rsidP="00BC09F3">
      <w:r w:rsidRPr="00E6616B">
        <w:t>−</w:t>
      </w:r>
      <w:r w:rsidRPr="00E6616B">
        <w:tab/>
      </w:r>
      <w:r w:rsidR="00D416FE" w:rsidRPr="00E6616B">
        <w:t>малоэтажных (до четырех этажей) блокированных жилых домов (таунхаузов),</w:t>
      </w:r>
      <w:r w:rsidRPr="00E6616B">
        <w:t xml:space="preserve"> планируемых к строительству вне перспективных зон действия источников теплоснабжения при условии удельной нагрузки теплоснабжения планируемой застройки менее 0,01 Гкал/ч/га;</w:t>
      </w:r>
    </w:p>
    <w:p w14:paraId="6CC6A402" w14:textId="2B392720" w:rsidR="00BC09F3" w:rsidRPr="00E6616B" w:rsidRDefault="00BC09F3" w:rsidP="00BC09F3">
      <w:r w:rsidRPr="00E6616B">
        <w:t>−</w:t>
      </w:r>
      <w:r w:rsidRPr="00E6616B">
        <w:tab/>
        <w:t xml:space="preserve">социально-административных зданий высотой менее 12 </w:t>
      </w:r>
      <w:r w:rsidR="00D416FE" w:rsidRPr="00E6616B">
        <w:t>метров (четырех этажей),</w:t>
      </w:r>
      <w:r w:rsidRPr="00E6616B">
        <w:t xml:space="preserve"> планируемых к строительству в местах расположения малоэтажной и индивидуальной жилой застройки, находящихся вне перспективных зон действия источников теплоснабжения;</w:t>
      </w:r>
    </w:p>
    <w:p w14:paraId="1B8EC535" w14:textId="77777777" w:rsidR="00BC09F3" w:rsidRPr="00E6616B" w:rsidRDefault="00BC09F3" w:rsidP="00BC09F3">
      <w:r w:rsidRPr="00E6616B">
        <w:t>−</w:t>
      </w:r>
      <w:r w:rsidRPr="00E6616B">
        <w:tab/>
        <w:t>промышленных и прочих потребителей, технологический процесс которых предусматривает потребление природного газа;</w:t>
      </w:r>
    </w:p>
    <w:p w14:paraId="4F304C0F" w14:textId="77777777" w:rsidR="00BC09F3" w:rsidRPr="00E6616B" w:rsidRDefault="00BC09F3" w:rsidP="00BC09F3">
      <w:r w:rsidRPr="00E6616B">
        <w:t>−</w:t>
      </w:r>
      <w:r w:rsidRPr="00E6616B">
        <w:tab/>
        <w:t>любых объектов при отсутствии экономической целесообразности подключения к централизованной системе теплоснабжения;</w:t>
      </w:r>
    </w:p>
    <w:p w14:paraId="0AE2B212" w14:textId="77777777" w:rsidR="00BC09F3" w:rsidRPr="00E6616B" w:rsidRDefault="00BC09F3" w:rsidP="00BC09F3">
      <w:r w:rsidRPr="00E6616B">
        <w:t>−</w:t>
      </w:r>
      <w:r w:rsidRPr="00E6616B">
        <w:tab/>
        <w:t>инновационных объектов, проектом теплоснабжения которых предусматривается удельный расход тепловой энергии на отопление менее 15 кВт∙ч/м2год, т.н. «пассивный (или нулевой) дом» или теплоснабжение которых предусматривается от альтернативных источников, включая вторичные энергоресурсы.</w:t>
      </w:r>
    </w:p>
    <w:p w14:paraId="35D60F1E" w14:textId="77777777" w:rsidR="00BC09F3" w:rsidRPr="00E6616B" w:rsidRDefault="00BC09F3" w:rsidP="00BC09F3">
      <w:r w:rsidRPr="00E6616B">
        <w:t>Потребители, отопление которых осуществляется от индивидуальных источников, могут быть подключены к централизованному теплоснабжению на условиях организации централизованного теплоснабжения.</w:t>
      </w:r>
    </w:p>
    <w:p w14:paraId="700EBCAD" w14:textId="77777777" w:rsidR="00BC09F3" w:rsidRPr="00E6616B" w:rsidRDefault="00BC09F3" w:rsidP="00BC09F3">
      <w:r w:rsidRPr="00E6616B">
        <w:t>В соответствии с требованиями п. 15 статьи 14 ФЗ №190 «О теплоснабжении» «Запрещается переход на отопление жилых помещений в многоквартирных домах с использованием индивидуальных квартирных источников тепловой энергии, перечень которых определяется правилами подключения (технологического присоединения) к системам теплоснабжения, утвержденными Правительством Российской Федерации, при наличии осуществленного в надлежащем порядке подключения (технологического присоединения) к системам теплоснабжения многоквартирных домов, за исключением случаев, определенных схемой теплоснабжения».</w:t>
      </w:r>
    </w:p>
    <w:p w14:paraId="72CDDBF0" w14:textId="00691D55" w:rsidR="001526CC" w:rsidRPr="00E6616B" w:rsidRDefault="00BC09F3" w:rsidP="00BC09F3">
      <w:r w:rsidRPr="00E6616B">
        <w:t>Планируемые к строительству жилые дома, могут проектироваться с использованием поквартирного индивидуального отопления (при условии согласования с газоснабжающей организацией). В соответствии с п. 1 СП 41-108-2004 «Поквартирное теплоснабжение жилых зданий с теплогенераторами на газовом топливе»: «Использование поквартирных систем теплоснабжения с теплогенераторами на газовом топливе для жилых зданий высотой более 28 м (11 этажей и более) допускается по согласованию с территориальными органами Управления Пожарной Охраны МЧС России».</w:t>
      </w:r>
    </w:p>
    <w:p w14:paraId="5E7B79E0" w14:textId="77777777" w:rsidR="001526CC" w:rsidRPr="00E6616B" w:rsidRDefault="001526CC" w:rsidP="000352CC"/>
    <w:p w14:paraId="41FF7199" w14:textId="77777777" w:rsidR="001526CC" w:rsidRPr="00E6616B" w:rsidRDefault="001526CC" w:rsidP="000352CC"/>
    <w:p w14:paraId="7FB5D1A5" w14:textId="77777777" w:rsidR="001526CC" w:rsidRPr="00E6616B" w:rsidRDefault="001526CC" w:rsidP="000352CC">
      <w:pPr>
        <w:pStyle w:val="1"/>
      </w:pPr>
      <w:bookmarkStart w:id="4" w:name="_Toc236814111"/>
      <w:r w:rsidRPr="00E6616B">
        <w:lastRenderedPageBreak/>
        <w:t>Описание текущей ситуации,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объектам, мощность которых поставляется в вынужденном режиме в целях обеспечения надежного теплоснабжения потребителей</w:t>
      </w:r>
      <w:bookmarkEnd w:id="4"/>
    </w:p>
    <w:p w14:paraId="3244C4CC" w14:textId="77777777" w:rsidR="007255AF" w:rsidRPr="00E6616B" w:rsidRDefault="007255AF" w:rsidP="007255AF">
      <w:r w:rsidRPr="00E6616B">
        <w:t>Нормативно-правовые акты, определяющие работу генерирующего оборудования в вынужденном режиме:</w:t>
      </w:r>
    </w:p>
    <w:p w14:paraId="133E886D" w14:textId="77777777" w:rsidR="007255AF" w:rsidRPr="00E6616B" w:rsidRDefault="007255AF" w:rsidP="007255AF">
      <w:r w:rsidRPr="00E6616B">
        <w:t>- Распоряжение Правительства РФ от 31 июля 2017 г. № 1646-р «О перечнях генерирующего оборудования, отнесенного к генерирующим объектам, мощность которых поставляется в вынужденном режиме, в целях обеспечения надежного электроснабжения и теплоснабжения потребителей»;</w:t>
      </w:r>
    </w:p>
    <w:p w14:paraId="6104678E" w14:textId="77777777" w:rsidR="007255AF" w:rsidRPr="00E6616B" w:rsidRDefault="007255AF" w:rsidP="007255AF">
      <w:r w:rsidRPr="00E6616B">
        <w:t>- Распоряжение Правительства РФ от 20.06.2019 N 1330-р «Об отнесении генерирующих объектов к генерирующим объектам, мощность которых поставляется в вынужденном режиме»;</w:t>
      </w:r>
    </w:p>
    <w:p w14:paraId="0105A801" w14:textId="77777777" w:rsidR="007255AF" w:rsidRPr="00E6616B" w:rsidRDefault="007255AF" w:rsidP="007255AF">
      <w:r w:rsidRPr="00E6616B">
        <w:t>- Распоряжение Правительства РФ от 14 ноября 2019 г. № 2689-р «Об отнесении генерирующих объектов к генерирующим объектам, мощность которых поставляется в вынужденном режиме»;</w:t>
      </w:r>
    </w:p>
    <w:p w14:paraId="510AD3AD" w14:textId="77777777" w:rsidR="007255AF" w:rsidRPr="00E6616B" w:rsidRDefault="007255AF" w:rsidP="007255AF">
      <w:r w:rsidRPr="00E6616B">
        <w:t>- Распоряжение Правительства РФ от 31.12.2020 N 3700-р «Об отнесении генерирующих объектов к генерирующим объектам, мощность которых поставляется в вынужденном режиме».</w:t>
      </w:r>
    </w:p>
    <w:p w14:paraId="4795B304" w14:textId="27677F39" w:rsidR="00BC09F3" w:rsidRPr="00E6616B" w:rsidRDefault="007255AF" w:rsidP="007255AF">
      <w:r w:rsidRPr="00E6616B">
        <w:t>Генерирующее оборудование, которое имело статус вынужденного генератора, отсутствует.</w:t>
      </w:r>
    </w:p>
    <w:p w14:paraId="3AF3A151" w14:textId="1D236074" w:rsidR="00BC09F3" w:rsidRPr="00E6616B" w:rsidRDefault="00BC09F3" w:rsidP="000352CC"/>
    <w:p w14:paraId="4DDF1D67" w14:textId="77777777" w:rsidR="00BC09F3" w:rsidRPr="00E6616B" w:rsidRDefault="00BC09F3" w:rsidP="000352CC">
      <w:pPr>
        <w:sectPr w:rsidR="00BC09F3" w:rsidRPr="00E661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1D2C3CC" w14:textId="77777777" w:rsidR="001526CC" w:rsidRPr="00E6616B" w:rsidRDefault="001526CC" w:rsidP="000352CC">
      <w:pPr>
        <w:pStyle w:val="1"/>
      </w:pPr>
      <w:bookmarkStart w:id="5" w:name="_Toc236814112"/>
      <w:r w:rsidRPr="00E6616B">
        <w:lastRenderedPageBreak/>
        <w:t>Анализ надежности и качества теплоснабжения для случаев отнесения генерирующего объекта к объектам, вывод которых из эксплуатации может привести к нарушению надежности теплоснабжения (при отнесении такого генерирующего объекта к объектам, электрическая мощность которых поставляется в вынужденном режиме в целях обеспечения надежного теплоснабжения потребителей, в соответствующем году долгосрочного конкурентного отбора мощности на оптовом рынке электрической энергии (мощности) на соответствующий период), в соответствии с методическими указаниями по разработке схем теплоснабжения</w:t>
      </w:r>
      <w:bookmarkEnd w:id="5"/>
    </w:p>
    <w:p w14:paraId="5F6F29C0" w14:textId="65498CB7" w:rsidR="00B86877" w:rsidRPr="00E6616B" w:rsidRDefault="00B86877" w:rsidP="000352CC">
      <w:r w:rsidRPr="00E6616B">
        <w:t>Согласно МУ, анализ надежности и качества теплоснабжения для случаев отнесения генерирующего объекта к объектам, вывод которых из эксплуатации может привести к нарушению надежности теплоснабжения, должен выполняться на основе анализа установленной тепловой мощности на генерирующем объекте и присоединенной тепловой нагрузки. В связи с отсутствием на территории города генерирующих объектов, мощность которых поставляется в вынужденном режиме, балансы тепловой мощности и тепловой нагрузки в формате таблицы П36.1 Приложения №36 не приводятся.</w:t>
      </w:r>
    </w:p>
    <w:p w14:paraId="4781C568" w14:textId="587F0E1B" w:rsidR="00BC09F3" w:rsidRPr="00E6616B" w:rsidRDefault="00BC09F3" w:rsidP="000352CC"/>
    <w:p w14:paraId="1D4D0E28" w14:textId="77777777" w:rsidR="00BC09F3" w:rsidRPr="00E6616B" w:rsidRDefault="00BC09F3" w:rsidP="000352CC"/>
    <w:p w14:paraId="68C857FA" w14:textId="77777777" w:rsidR="001526CC" w:rsidRPr="00E6616B" w:rsidRDefault="001526CC" w:rsidP="000352CC">
      <w:pPr>
        <w:pStyle w:val="1"/>
      </w:pPr>
      <w:bookmarkStart w:id="6" w:name="_Toc236814113"/>
      <w:r w:rsidRPr="00E6616B">
        <w:lastRenderedPageBreak/>
        <w:t>Обоснование предлагаемых для строительства источников тепловой энергии, функционирующих в режиме комбинированной выработки электрической и тепловой энергии, для обеспечения перспективных тепловых нагрузок, выполненное в порядке, установленном методическими указаниями по разработке схем теплоснабжения</w:t>
      </w:r>
      <w:bookmarkEnd w:id="6"/>
    </w:p>
    <w:p w14:paraId="427CC433" w14:textId="17935714" w:rsidR="00B86877" w:rsidRPr="00E6616B" w:rsidRDefault="007255AF" w:rsidP="007255AF">
      <w:r w:rsidRPr="00E6616B">
        <w:t>Согласно перечню планируемых изменений установленной генерирующей мощности объектов по производству электрической энергии в ЕЭС России и технологически изолированных территориальных электроэнергетических системах на период 2025–2030 годов ПРИЛОЖЕНИЕ № 2 к схеме и программе развития электроэнергетических систем России на 2025–2030 годы – предусмотрен ввод трёх блоков суммарной мощностью 690 МВт. Мероприятие позволит полностью покрыть потребности ФЦХ, индустриального парка и городской инфраструктуры. Эффекты:</w:t>
      </w:r>
    </w:p>
    <w:p w14:paraId="0A8067AC" w14:textId="65D1920E" w:rsidR="007255AF" w:rsidRPr="00E6616B" w:rsidRDefault="007255AF" w:rsidP="007255AF">
      <w:r w:rsidRPr="00E6616B">
        <w:t>– обеспечение ФЦХ электроэнергией – до 500 МВт.</w:t>
      </w:r>
    </w:p>
    <w:p w14:paraId="33DD11C2" w14:textId="3D1C0390" w:rsidR="007255AF" w:rsidRPr="00E6616B" w:rsidRDefault="007255AF" w:rsidP="007255AF">
      <w:r w:rsidRPr="00E6616B">
        <w:t>– теплоснабжение за счет сбросного тепла – до 166 Гкал/ч;</w:t>
      </w:r>
    </w:p>
    <w:p w14:paraId="76C17E2E" w14:textId="17C8F8EE" w:rsidR="007255AF" w:rsidRPr="00E6616B" w:rsidRDefault="007255AF" w:rsidP="007255AF">
      <w:r w:rsidRPr="00E6616B">
        <w:t>– пароснабжение для производственных цепочек – до 650 Гкал/ч;</w:t>
      </w:r>
    </w:p>
    <w:p w14:paraId="14028AB2" w14:textId="493454FB" w:rsidR="007255AF" w:rsidRPr="00E6616B" w:rsidRDefault="007255AF" w:rsidP="007255AF">
      <w:r w:rsidRPr="00E6616B">
        <w:t>– освобождение до 190 Мвт для подключения новых потребителей в городе.</w:t>
      </w:r>
    </w:p>
    <w:p w14:paraId="10A860F3" w14:textId="77777777" w:rsidR="001526CC" w:rsidRPr="00E6616B" w:rsidRDefault="001526CC" w:rsidP="000352CC">
      <w:pPr>
        <w:pStyle w:val="1"/>
      </w:pPr>
      <w:bookmarkStart w:id="7" w:name="_Toc236814114"/>
      <w:r w:rsidRPr="00E6616B">
        <w:lastRenderedPageBreak/>
        <w:t>Обоснование предлагаемых для реконструкции и (или) модернизации действующих источников тепловой энергии, функционирующих в режиме комбинированной выработки электрической и тепловой энергии, для обеспечения перспективных приростов тепловых нагрузок, выполненное в порядке, установленном методическими указаниями по разработке схем теплоснабжения</w:t>
      </w:r>
      <w:bookmarkEnd w:id="7"/>
    </w:p>
    <w:p w14:paraId="0A9182B9" w14:textId="28F4E290" w:rsidR="0008254E" w:rsidRPr="00E6616B" w:rsidRDefault="00384F8D" w:rsidP="00384F8D">
      <w:r w:rsidRPr="00E6616B">
        <w:t>Все мероприятия, заложенные в Схеме теплоснабжения, направленные на модернизацию, реконструкцию, капитальный ремонт и строительство существующих и перспективных источников комбинированной выработки электрической и тепловой энергии представлены в п. 16 Приложении 7.1.</w:t>
      </w:r>
    </w:p>
    <w:p w14:paraId="562C297D" w14:textId="77409226" w:rsidR="00384F8D" w:rsidRPr="00E6616B" w:rsidRDefault="00384F8D" w:rsidP="00384F8D"/>
    <w:p w14:paraId="0333B1AC" w14:textId="7133BC51" w:rsidR="00384F8D" w:rsidRPr="00E6616B" w:rsidRDefault="00384F8D" w:rsidP="00384F8D"/>
    <w:p w14:paraId="68CC6F67" w14:textId="77777777" w:rsidR="00384F8D" w:rsidRPr="00E6616B" w:rsidRDefault="00384F8D" w:rsidP="00384F8D"/>
    <w:p w14:paraId="13CCEE1F" w14:textId="260FAC7A" w:rsidR="0020450B" w:rsidRPr="00E6616B" w:rsidRDefault="0020450B" w:rsidP="000352CC"/>
    <w:p w14:paraId="5288EF29" w14:textId="77777777" w:rsidR="0020450B" w:rsidRPr="00E6616B" w:rsidRDefault="0020450B" w:rsidP="000352CC">
      <w:pPr>
        <w:sectPr w:rsidR="0020450B" w:rsidRPr="00E661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ABE7723" w14:textId="77777777" w:rsidR="001526CC" w:rsidRPr="00E6616B" w:rsidRDefault="001526CC" w:rsidP="000352CC">
      <w:pPr>
        <w:pStyle w:val="1"/>
      </w:pPr>
      <w:bookmarkStart w:id="8" w:name="_Toc236814115"/>
      <w:r w:rsidRPr="00E6616B">
        <w:lastRenderedPageBreak/>
        <w:t>Обоснование предложений по переоборудованию котельных в источники тепловой энергии, функционирующие в режиме комбинированной выработки электрической и тепловой энергии, с выработкой электроэнергии на собственные нужды теплоснабжающей организации в отношении источника тепловой энергии, на базе существующих и перспективных тепловых нагрузок</w:t>
      </w:r>
      <w:bookmarkEnd w:id="8"/>
    </w:p>
    <w:p w14:paraId="07ED532F" w14:textId="185F4E0F" w:rsidR="001526CC" w:rsidRPr="00E6616B" w:rsidRDefault="00E51F54" w:rsidP="000352CC">
      <w:r w:rsidRPr="00E6616B">
        <w:t>Схемой теплоснабжения не планируется в перспективе мероприятий по переоборудованию существующих котельных в источники, функционирующие в режиме комбинированной выработки электрической и тепловой энергии.</w:t>
      </w:r>
    </w:p>
    <w:p w14:paraId="542B1703" w14:textId="77777777" w:rsidR="00E51F54" w:rsidRPr="00E6616B" w:rsidRDefault="00E51F54" w:rsidP="000352CC"/>
    <w:p w14:paraId="369CE0E8" w14:textId="77777777" w:rsidR="001526CC" w:rsidRPr="00E6616B" w:rsidRDefault="001526CC" w:rsidP="000352CC">
      <w:pPr>
        <w:pStyle w:val="1"/>
      </w:pPr>
      <w:bookmarkStart w:id="9" w:name="_Toc236814116"/>
      <w:r w:rsidRPr="00E6616B">
        <w:lastRenderedPageBreak/>
        <w:t>Обоснование предлагаемых для реконструкции и (или) модернизации котельных с увеличением зоны их действия путем включения в нее зон действия существующих источников тепловой энергии</w:t>
      </w:r>
      <w:bookmarkEnd w:id="9"/>
    </w:p>
    <w:p w14:paraId="2FEBE7FD" w14:textId="155917BB" w:rsidR="00646C6B" w:rsidRPr="00E6616B" w:rsidRDefault="00BC4307" w:rsidP="00646C6B">
      <w:r w:rsidRPr="00E6616B">
        <w:t>При разработке схемы теплоснабжения МО «город Усолье-Сибирское» не рассматривались мероприятия по реконструкции и модернизации котельных с увеличением их зоны действия</w:t>
      </w:r>
      <w:r w:rsidR="00646C6B" w:rsidRPr="00E6616B">
        <w:t>.</w:t>
      </w:r>
    </w:p>
    <w:p w14:paraId="5D2C418C" w14:textId="77777777" w:rsidR="00646C6B" w:rsidRPr="00E6616B" w:rsidRDefault="00646C6B" w:rsidP="00646C6B"/>
    <w:p w14:paraId="5CA33C5C" w14:textId="77777777" w:rsidR="001526CC" w:rsidRPr="00E6616B" w:rsidRDefault="001526CC" w:rsidP="000352CC">
      <w:pPr>
        <w:pStyle w:val="1"/>
      </w:pPr>
      <w:bookmarkStart w:id="10" w:name="_Toc236814117"/>
      <w:r w:rsidRPr="00E6616B">
        <w:lastRenderedPageBreak/>
        <w:t>Обоснование предлагаемых для перевода в пиковый режим работы котельных по отношению к источникам тепловой энергии, функционирующим в режиме комбинированной выработки электрической и тепловой энергии</w:t>
      </w:r>
      <w:bookmarkEnd w:id="10"/>
    </w:p>
    <w:p w14:paraId="7D4F72C7" w14:textId="224598C1" w:rsidR="001526CC" w:rsidRPr="00E6616B" w:rsidRDefault="00E51F54" w:rsidP="000352CC">
      <w:r w:rsidRPr="00E6616B">
        <w:t>Предложения по переводу в пиковый режим работы котельных, по отношению к источникам тепловой энергии с комбинированной выработкой электрической и тепловой энергии, отсутствуют.</w:t>
      </w:r>
    </w:p>
    <w:p w14:paraId="673921D7" w14:textId="77777777" w:rsidR="00E51F54" w:rsidRPr="00E6616B" w:rsidRDefault="00E51F54" w:rsidP="000352CC"/>
    <w:p w14:paraId="6BF348EE" w14:textId="77777777" w:rsidR="001526CC" w:rsidRPr="00E6616B" w:rsidRDefault="001526CC" w:rsidP="000352CC">
      <w:pPr>
        <w:pStyle w:val="1"/>
      </w:pPr>
      <w:bookmarkStart w:id="11" w:name="_Toc236814118"/>
      <w:r w:rsidRPr="00E6616B">
        <w:lastRenderedPageBreak/>
        <w:t>Обоснование предложений по расширению зон действия действующих источников тепловой энергии, функционирующих в режиме комбинированной выработки электрической и тепловой энергии</w:t>
      </w:r>
      <w:bookmarkEnd w:id="11"/>
    </w:p>
    <w:p w14:paraId="15DA260E" w14:textId="6B18F8A7" w:rsidR="00C024D5" w:rsidRPr="00E6616B" w:rsidRDefault="00BC4307" w:rsidP="00C024D5">
      <w:r w:rsidRPr="00E6616B">
        <w:t>В рассматриваемый период расширение зоны действия ТЭЦ в значительной мере будет за счет строительства и ввода в эксплуатацию Федерального центра химии, а также подключения к централизованной системе теплоснабжения точечных объектов жилищного и общественно-делового фонда.</w:t>
      </w:r>
    </w:p>
    <w:p w14:paraId="17C10BBF" w14:textId="77777777" w:rsidR="001B1D98" w:rsidRPr="00E6616B" w:rsidRDefault="001B1D98" w:rsidP="000352CC"/>
    <w:p w14:paraId="030D9DBA" w14:textId="77777777" w:rsidR="00934306" w:rsidRPr="00E6616B" w:rsidRDefault="00934306" w:rsidP="000352CC"/>
    <w:p w14:paraId="4AE55962" w14:textId="77777777" w:rsidR="001526CC" w:rsidRPr="00E6616B" w:rsidRDefault="001526CC" w:rsidP="000352CC">
      <w:pPr>
        <w:pStyle w:val="1"/>
      </w:pPr>
      <w:bookmarkStart w:id="12" w:name="_Toc236814119"/>
      <w:r w:rsidRPr="00E6616B">
        <w:lastRenderedPageBreak/>
        <w:t>Обоснование предлагаемых для вывода в резерв и (или) вывода из эксплуатации котельных при передаче тепловых нагрузок на другие источники тепловой энергии</w:t>
      </w:r>
      <w:bookmarkEnd w:id="12"/>
    </w:p>
    <w:p w14:paraId="22937C4A" w14:textId="2A74ACAE" w:rsidR="00221FE0" w:rsidRPr="00E6616B" w:rsidRDefault="00221FE0" w:rsidP="00934306">
      <w:r w:rsidRPr="00E6616B">
        <w:t>В рассматриваемый период в Схеме теплоснабжения не предусмотрены мероприятия по выводу в резерв или вывод из эксплуатации котельных.</w:t>
      </w:r>
    </w:p>
    <w:p w14:paraId="591151BF" w14:textId="5A05516E" w:rsidR="009A1549" w:rsidRPr="00E6616B" w:rsidRDefault="009A1549" w:rsidP="00934306">
      <w:r w:rsidRPr="00E6616B">
        <w:t>Схемой теплоснабжения рассмотрено мероприятие по строительству новой котельной, согласно утверждённому ППТ, мощностью 0,31 Гкал/ч.</w:t>
      </w:r>
    </w:p>
    <w:p w14:paraId="0B141AFE" w14:textId="77777777" w:rsidR="00221FE0" w:rsidRPr="00E6616B" w:rsidRDefault="00221FE0" w:rsidP="00934306"/>
    <w:p w14:paraId="10CD1A79" w14:textId="77777777" w:rsidR="003532C6" w:rsidRPr="00E6616B" w:rsidRDefault="003532C6" w:rsidP="00934306">
      <w:pPr>
        <w:sectPr w:rsidR="003532C6" w:rsidRPr="00E661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810C9A" w14:textId="77777777" w:rsidR="001526CC" w:rsidRPr="00E6616B" w:rsidRDefault="001526CC" w:rsidP="000352CC">
      <w:pPr>
        <w:pStyle w:val="1"/>
      </w:pPr>
      <w:bookmarkStart w:id="13" w:name="_Toc236814120"/>
      <w:r w:rsidRPr="00E6616B">
        <w:lastRenderedPageBreak/>
        <w:t>Обоснование организации индивидуального теплоснабжения в зонах застройки поселения, городского округа, города федерального значения малоэтажными жилыми зданиями</w:t>
      </w:r>
      <w:bookmarkEnd w:id="13"/>
    </w:p>
    <w:p w14:paraId="7525913B" w14:textId="77777777" w:rsidR="00E51F54" w:rsidRPr="00E6616B" w:rsidRDefault="00E51F54" w:rsidP="00E51F54">
      <w:r w:rsidRPr="00E6616B">
        <w:t>Существующие и планируемые к застройке потребители, вправе использовать для отопления индивидуальные источники теплоснабжения. Использование автономных источников теплоснабжения целесообразно в случаях:</w:t>
      </w:r>
    </w:p>
    <w:p w14:paraId="3D418DA1" w14:textId="77777777" w:rsidR="00E51F54" w:rsidRPr="00E6616B" w:rsidRDefault="00E51F54" w:rsidP="00E51F54">
      <w:r w:rsidRPr="00E6616B">
        <w:t>•</w:t>
      </w:r>
      <w:r w:rsidRPr="00E6616B">
        <w:tab/>
        <w:t>значительной удаленности от существующих и перспективных тепловых сетей;</w:t>
      </w:r>
    </w:p>
    <w:p w14:paraId="16E32372" w14:textId="77777777" w:rsidR="00E51F54" w:rsidRPr="00E6616B" w:rsidRDefault="00E51F54" w:rsidP="00E51F54">
      <w:r w:rsidRPr="00E6616B">
        <w:t>•</w:t>
      </w:r>
      <w:r w:rsidRPr="00E6616B">
        <w:tab/>
        <w:t>малой подключаемой нагрузки (менее 0,01 Гкал/ч);</w:t>
      </w:r>
    </w:p>
    <w:p w14:paraId="22D38A9B" w14:textId="77777777" w:rsidR="00E51F54" w:rsidRPr="00E6616B" w:rsidRDefault="00E51F54" w:rsidP="00E51F54">
      <w:r w:rsidRPr="00E6616B">
        <w:t>•</w:t>
      </w:r>
      <w:r w:rsidRPr="00E6616B">
        <w:tab/>
        <w:t>отсутствия резервов тепловой мощности в границах застройки на данный момент и в рассматриваемой перспективе;</w:t>
      </w:r>
    </w:p>
    <w:p w14:paraId="28792D02" w14:textId="77777777" w:rsidR="00E51F54" w:rsidRPr="00E6616B" w:rsidRDefault="00E51F54" w:rsidP="00E51F54">
      <w:r w:rsidRPr="00E6616B">
        <w:t>•</w:t>
      </w:r>
      <w:r w:rsidRPr="00E6616B">
        <w:tab/>
        <w:t>неэффективности существующей системы теплоснабжения;</w:t>
      </w:r>
    </w:p>
    <w:p w14:paraId="4BC07141" w14:textId="77777777" w:rsidR="00E51F54" w:rsidRPr="00E6616B" w:rsidRDefault="00E51F54" w:rsidP="00E51F54">
      <w:r w:rsidRPr="00E6616B">
        <w:t>•</w:t>
      </w:r>
      <w:r w:rsidRPr="00E6616B">
        <w:tab/>
        <w:t xml:space="preserve">использования тепловой энергии в технологических целях. </w:t>
      </w:r>
    </w:p>
    <w:p w14:paraId="30C5A80D" w14:textId="77777777" w:rsidR="00E51F54" w:rsidRPr="00E6616B" w:rsidRDefault="00E51F54" w:rsidP="00E51F54">
      <w:r w:rsidRPr="00E6616B">
        <w:t>Потребители, отопление которых осуществляется от индивидуальных источников, могут быть подключены к централизованному теплоснабжению на условиях организации централизованного теплоснабжения.</w:t>
      </w:r>
    </w:p>
    <w:p w14:paraId="29CCC19B" w14:textId="77777777" w:rsidR="00E51F54" w:rsidRPr="00E6616B" w:rsidRDefault="00E51F54" w:rsidP="00E51F54">
      <w:r w:rsidRPr="00E6616B">
        <w:t>Согласно п. 15 с. 14 ФЗ №190 от 27.07.2010 г., запрещается переход на отопление жилых помещений в многоквартирных домах с использованием индивидуальных квартирных источников тепловой энергии, перечень которых определяется правилами подключения (технологического присоединения) к системам теплоснабжения, утвержденными Правительством Российской Федерации, при наличии осуществленного в надлежащем порядке подключения (технологического присоединения) к системам теплоснабжения многоквартирных домов, за исключением случаев, определенных схемой теплоснабжения.</w:t>
      </w:r>
    </w:p>
    <w:p w14:paraId="2F2C2AB5" w14:textId="77777777" w:rsidR="00E51F54" w:rsidRPr="00E6616B" w:rsidRDefault="00E51F54" w:rsidP="00E51F54">
      <w:r w:rsidRPr="00E6616B">
        <w:t>Планируемые к строительству жилые дома, могут проектироваться с использованием поквартирного индивидуального отопления, при условии получения технических условий от газоснабжающей организации.</w:t>
      </w:r>
    </w:p>
    <w:p w14:paraId="4C6F1B99" w14:textId="77777777" w:rsidR="00E51F54" w:rsidRPr="00E6616B" w:rsidRDefault="00E51F54" w:rsidP="00E51F54">
      <w:r w:rsidRPr="00E6616B">
        <w:t>Существующие потребители, подключенные в надлежащем порядке к централизованным системам теплоснабжения, могут быть переведены на индивидуальное поквартирное теплоснабжение только в случае обоснования в схеме теплоснабжения экономической убыточности (нецелесообразности) теплоснабжения с использованием существующих систем централизованного теплоснабжения.</w:t>
      </w:r>
    </w:p>
    <w:p w14:paraId="35CD2E83" w14:textId="26DB079F" w:rsidR="001526CC" w:rsidRPr="00E6616B" w:rsidRDefault="00E51F54" w:rsidP="00E51F54">
      <w:r w:rsidRPr="00E6616B">
        <w:t>Генеральным планом города предусмотрена застройка малоэтажными и индивидуальными жилыми домами периферии города, находящейся на значительном удалении от существующих централизованных источников.</w:t>
      </w:r>
    </w:p>
    <w:p w14:paraId="3BC021E6" w14:textId="77777777" w:rsidR="00E51F54" w:rsidRPr="00E6616B" w:rsidRDefault="00E51F54" w:rsidP="00E51F54"/>
    <w:p w14:paraId="1B7E24C5" w14:textId="77777777" w:rsidR="001526CC" w:rsidRPr="00E6616B" w:rsidRDefault="001526CC" w:rsidP="000352CC">
      <w:pPr>
        <w:pStyle w:val="1"/>
      </w:pPr>
      <w:bookmarkStart w:id="14" w:name="_Toc236814121"/>
      <w:r w:rsidRPr="00E6616B">
        <w:lastRenderedPageBreak/>
        <w:t>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поселения, городского округа, города федерального значения</w:t>
      </w:r>
      <w:bookmarkEnd w:id="14"/>
    </w:p>
    <w:p w14:paraId="2039BFF6" w14:textId="77777777" w:rsidR="00530A41" w:rsidRPr="00E6616B" w:rsidRDefault="00530A41" w:rsidP="00530A41">
      <w:r w:rsidRPr="00E6616B">
        <w:t>Перспективные режимы загрузки источников определены согласно принятым вариантам развития системы теплоснабжения на основании фактически достигнутых темпов застройки, выданных разрешений на строительство и планов основных потребителей.</w:t>
      </w:r>
    </w:p>
    <w:p w14:paraId="62860BF8" w14:textId="77777777" w:rsidR="00530A41" w:rsidRPr="00E6616B" w:rsidRDefault="00530A41" w:rsidP="00530A41">
      <w:r w:rsidRPr="00E6616B">
        <w:t>Актуализированной схемой теплоснабжения предусматривается максимальное использование источников комбинированной выработки.</w:t>
      </w:r>
    </w:p>
    <w:p w14:paraId="4B860D7F" w14:textId="77777777" w:rsidR="00530A41" w:rsidRPr="00E6616B" w:rsidRDefault="00530A41" w:rsidP="00530A41">
      <w:r w:rsidRPr="00E6616B">
        <w:t>Перспективные балансы производства и потребления тепловой мощности и присоединенной тепловой нагрузки с учетом мероприятий представлены в таблицах ниже.</w:t>
      </w:r>
    </w:p>
    <w:p w14:paraId="3982B783" w14:textId="78D98595" w:rsidR="00530A41" w:rsidRPr="00E6616B" w:rsidRDefault="00530A41" w:rsidP="00530A41">
      <w:r w:rsidRPr="00E6616B">
        <w:t>Перспективные балансы производства и потребления теплоносителя представлены в Главе 6 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режимах» Обосновывающих материалов схемы теплоснабжения.</w:t>
      </w:r>
    </w:p>
    <w:p w14:paraId="607F4176" w14:textId="53D57CEC" w:rsidR="00530A41" w:rsidRPr="00E6616B" w:rsidRDefault="00530A41" w:rsidP="00530A41"/>
    <w:p w14:paraId="476F0B0A" w14:textId="77777777" w:rsidR="00530A41" w:rsidRPr="00E6616B" w:rsidRDefault="00530A41" w:rsidP="00530A41">
      <w:pPr>
        <w:sectPr w:rsidR="00530A41" w:rsidRPr="00E661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0263D94" w14:textId="42D95FC1" w:rsidR="00530A41" w:rsidRDefault="00530A41" w:rsidP="00530A41">
      <w:pPr>
        <w:pStyle w:val="a8"/>
      </w:pPr>
      <w:bookmarkStart w:id="15" w:name="_Toc236815522"/>
      <w:r w:rsidRPr="00E6616B">
        <w:lastRenderedPageBreak/>
        <w:t xml:space="preserve">Таблица </w:t>
      </w:r>
      <w:r w:rsidR="00EF49C2">
        <w:fldChar w:fldCharType="begin"/>
      </w:r>
      <w:r w:rsidR="00EF49C2">
        <w:instrText xml:space="preserve"> STYLEREF 1 \s </w:instrText>
      </w:r>
      <w:r w:rsidR="00EF49C2">
        <w:fldChar w:fldCharType="separate"/>
      </w:r>
      <w:r w:rsidR="00E6616B" w:rsidRPr="00E6616B">
        <w:rPr>
          <w:noProof/>
        </w:rPr>
        <w:t>12</w:t>
      </w:r>
      <w:r w:rsidR="00EF49C2">
        <w:rPr>
          <w:noProof/>
        </w:rPr>
        <w:fldChar w:fldCharType="end"/>
      </w:r>
      <w:r w:rsidR="006C4983" w:rsidRPr="00E6616B">
        <w:t>.</w:t>
      </w:r>
      <w:r w:rsidR="00EF49C2">
        <w:fldChar w:fldCharType="begin"/>
      </w:r>
      <w:r w:rsidR="00EF49C2">
        <w:instrText xml:space="preserve"> SEQ Таблица \* A</w:instrText>
      </w:r>
      <w:r w:rsidR="00EF49C2">
        <w:instrText xml:space="preserve">RABIC \s 1 </w:instrText>
      </w:r>
      <w:r w:rsidR="00EF49C2">
        <w:fldChar w:fldCharType="separate"/>
      </w:r>
      <w:r w:rsidR="00E6616B" w:rsidRPr="00E6616B">
        <w:rPr>
          <w:noProof/>
        </w:rPr>
        <w:t>1</w:t>
      </w:r>
      <w:r w:rsidR="00EF49C2">
        <w:rPr>
          <w:noProof/>
        </w:rPr>
        <w:fldChar w:fldCharType="end"/>
      </w:r>
      <w:r w:rsidRPr="00E6616B">
        <w:t xml:space="preserve"> Перспективные балансы тепловой мощности и тепловой нагрузки потребителей ТЭЦ</w:t>
      </w:r>
      <w:bookmarkEnd w:id="1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5165"/>
        <w:gridCol w:w="830"/>
        <w:gridCol w:w="753"/>
        <w:gridCol w:w="753"/>
        <w:gridCol w:w="753"/>
        <w:gridCol w:w="753"/>
        <w:gridCol w:w="830"/>
        <w:gridCol w:w="753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99"/>
      </w:tblGrid>
      <w:tr w:rsidR="00EF49C2" w:rsidRPr="00EF49C2" w14:paraId="006E412B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3600CAC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5770E8E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21A4866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FC4904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2E0E25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85813E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601295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159CAC7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690A58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62BC9A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8E48ED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348D99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CD18AD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DC8516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8E749C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C058EE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C486F0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1D7B54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B527A4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629B79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974950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886662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70A48A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6092F28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EF49C2" w:rsidRPr="00EF49C2" w14:paraId="5746DCF1" w14:textId="77777777" w:rsidTr="00EF49C2">
        <w:trPr>
          <w:trHeight w:val="20"/>
        </w:trPr>
        <w:tc>
          <w:tcPr>
            <w:tcW w:w="753" w:type="dxa"/>
            <w:shd w:val="clear" w:color="000000" w:fill="E2EFDA"/>
            <w:vAlign w:val="center"/>
            <w:hideMark/>
          </w:tcPr>
          <w:p w14:paraId="20C6BD3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5" w:type="dxa"/>
            <w:shd w:val="clear" w:color="000000" w:fill="E2EFDA"/>
            <w:vAlign w:val="center"/>
            <w:hideMark/>
          </w:tcPr>
          <w:p w14:paraId="0356332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830" w:type="dxa"/>
            <w:shd w:val="clear" w:color="000000" w:fill="E2EFDA"/>
            <w:vAlign w:val="center"/>
            <w:hideMark/>
          </w:tcPr>
          <w:p w14:paraId="1CF5901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shd w:val="clear" w:color="000000" w:fill="E2EFDA"/>
            <w:vAlign w:val="center"/>
            <w:hideMark/>
          </w:tcPr>
          <w:p w14:paraId="13A66D0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shd w:val="clear" w:color="000000" w:fill="E2EFDA"/>
            <w:vAlign w:val="center"/>
            <w:hideMark/>
          </w:tcPr>
          <w:p w14:paraId="72B2A35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shd w:val="clear" w:color="000000" w:fill="E2EFDA"/>
            <w:vAlign w:val="center"/>
            <w:hideMark/>
          </w:tcPr>
          <w:p w14:paraId="4A311C5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shd w:val="clear" w:color="000000" w:fill="E2EFDA"/>
            <w:vAlign w:val="center"/>
            <w:hideMark/>
          </w:tcPr>
          <w:p w14:paraId="5919A5E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shd w:val="clear" w:color="000000" w:fill="E2EFDA"/>
            <w:vAlign w:val="center"/>
            <w:hideMark/>
          </w:tcPr>
          <w:p w14:paraId="47FE566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shd w:val="clear" w:color="000000" w:fill="E2EFDA"/>
            <w:vAlign w:val="center"/>
            <w:hideMark/>
          </w:tcPr>
          <w:p w14:paraId="03456BD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E2EFDA"/>
            <w:vAlign w:val="center"/>
            <w:hideMark/>
          </w:tcPr>
          <w:p w14:paraId="1946AFF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E2EFDA"/>
            <w:vAlign w:val="center"/>
            <w:hideMark/>
          </w:tcPr>
          <w:p w14:paraId="47DA15B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E2EFDA"/>
            <w:vAlign w:val="center"/>
            <w:hideMark/>
          </w:tcPr>
          <w:p w14:paraId="147FDCA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E2EFDA"/>
            <w:vAlign w:val="center"/>
            <w:hideMark/>
          </w:tcPr>
          <w:p w14:paraId="0841D8D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E2EFDA"/>
            <w:vAlign w:val="center"/>
            <w:hideMark/>
          </w:tcPr>
          <w:p w14:paraId="6127F9C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E2EFDA"/>
            <w:vAlign w:val="center"/>
            <w:hideMark/>
          </w:tcPr>
          <w:p w14:paraId="55A6536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E2EFDA"/>
            <w:vAlign w:val="center"/>
            <w:hideMark/>
          </w:tcPr>
          <w:p w14:paraId="68DAB03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E2EFDA"/>
            <w:vAlign w:val="center"/>
            <w:hideMark/>
          </w:tcPr>
          <w:p w14:paraId="28A8373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E2EFDA"/>
            <w:vAlign w:val="center"/>
            <w:hideMark/>
          </w:tcPr>
          <w:p w14:paraId="585AA95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E2EFDA"/>
            <w:vAlign w:val="center"/>
            <w:hideMark/>
          </w:tcPr>
          <w:p w14:paraId="291E8A0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E2EFDA"/>
            <w:vAlign w:val="center"/>
            <w:hideMark/>
          </w:tcPr>
          <w:p w14:paraId="13A2F7B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E2EFDA"/>
            <w:vAlign w:val="center"/>
            <w:hideMark/>
          </w:tcPr>
          <w:p w14:paraId="6E058C3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E2EFDA"/>
            <w:vAlign w:val="center"/>
            <w:hideMark/>
          </w:tcPr>
          <w:p w14:paraId="65E0A29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E2EFDA"/>
            <w:vAlign w:val="center"/>
            <w:hideMark/>
          </w:tcPr>
          <w:p w14:paraId="75CA9D3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9" w:type="dxa"/>
            <w:shd w:val="clear" w:color="000000" w:fill="E2EFDA"/>
            <w:vAlign w:val="center"/>
            <w:hideMark/>
          </w:tcPr>
          <w:p w14:paraId="78FE852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F49C2" w:rsidRPr="00EF49C2" w14:paraId="662E2CF3" w14:textId="77777777" w:rsidTr="00EF49C2">
        <w:trPr>
          <w:trHeight w:val="20"/>
        </w:trPr>
        <w:tc>
          <w:tcPr>
            <w:tcW w:w="753" w:type="dxa"/>
            <w:shd w:val="clear" w:color="000000" w:fill="DDEBF7"/>
            <w:vAlign w:val="center"/>
            <w:hideMark/>
          </w:tcPr>
          <w:p w14:paraId="5496F72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5" w:type="dxa"/>
            <w:shd w:val="clear" w:color="000000" w:fill="DDEBF7"/>
            <w:vAlign w:val="center"/>
            <w:hideMark/>
          </w:tcPr>
          <w:p w14:paraId="3E9522D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830" w:type="dxa"/>
            <w:shd w:val="clear" w:color="000000" w:fill="DDEBF7"/>
            <w:vAlign w:val="center"/>
            <w:hideMark/>
          </w:tcPr>
          <w:p w14:paraId="7A671D8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shd w:val="clear" w:color="000000" w:fill="DDEBF7"/>
            <w:vAlign w:val="center"/>
            <w:hideMark/>
          </w:tcPr>
          <w:p w14:paraId="60E4821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shd w:val="clear" w:color="000000" w:fill="DDEBF7"/>
            <w:vAlign w:val="center"/>
            <w:hideMark/>
          </w:tcPr>
          <w:p w14:paraId="395F48C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shd w:val="clear" w:color="000000" w:fill="DDEBF7"/>
            <w:vAlign w:val="center"/>
            <w:hideMark/>
          </w:tcPr>
          <w:p w14:paraId="1776E7E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shd w:val="clear" w:color="000000" w:fill="DDEBF7"/>
            <w:vAlign w:val="center"/>
            <w:hideMark/>
          </w:tcPr>
          <w:p w14:paraId="47AAA5C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shd w:val="clear" w:color="000000" w:fill="DDEBF7"/>
            <w:vAlign w:val="center"/>
            <w:hideMark/>
          </w:tcPr>
          <w:p w14:paraId="78A7044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shd w:val="clear" w:color="000000" w:fill="DDEBF7"/>
            <w:vAlign w:val="center"/>
            <w:hideMark/>
          </w:tcPr>
          <w:p w14:paraId="3A5D20F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21C59A1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34B5245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2440227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4B7697D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1FAC6CA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34CFF53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28FF169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5D11C5D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0DDFAB0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58B1619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27FAD31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5C80503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4192901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2EAFC0F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9" w:type="dxa"/>
            <w:shd w:val="clear" w:color="000000" w:fill="DDEBF7"/>
            <w:vAlign w:val="center"/>
            <w:hideMark/>
          </w:tcPr>
          <w:p w14:paraId="2789A29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F49C2" w:rsidRPr="00EF49C2" w14:paraId="2A7787BB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147F60C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75B0D82E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числе: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1C6262C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57384A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BB565F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914B5E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A923EB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77D0BB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3370A0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18972C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10454B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E33D5D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59E6FC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A329EE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307B31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96DDCF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6C282E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F2511A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C238B9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AAFCC3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53B47E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E43546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80985E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2063A9D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</w:tr>
      <w:tr w:rsidR="00EF49C2" w:rsidRPr="00EF49C2" w14:paraId="1105B171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469ED69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1.1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569C4264" w14:textId="77777777" w:rsidR="00EF49C2" w:rsidRPr="00EF49C2" w:rsidRDefault="00EF49C2" w:rsidP="00EF49C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оборы паровых турбин, в том числе: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43ABCBB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0B43AE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D45561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804687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C28EC0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68F3D55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D4C035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828AB7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B47017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E10417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0AD640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6E23D0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04CE8A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186FD3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2AD85E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5F6644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871D99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2B4B7D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9FC977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A4C194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471CF1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7D21B40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</w:tr>
      <w:tr w:rsidR="00EF49C2" w:rsidRPr="00EF49C2" w14:paraId="0CF12175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2274F79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1.1.1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7C4C51BF" w14:textId="77777777" w:rsidR="00EF49C2" w:rsidRPr="00EF49C2" w:rsidRDefault="00EF49C2" w:rsidP="00EF49C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производственных показателей (с учетом противодавления)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16E8F51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20E373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668E8A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1B17CC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10C945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5AA2BFD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0A681D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ECFAEC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071FA4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F9BC0A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539888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B367BB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43407A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B17A69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55FDC0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989EB0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B0BA6E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90E703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9F2C8D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20FAD1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E6EE0D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6EB410B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</w:tr>
      <w:tr w:rsidR="00EF49C2" w:rsidRPr="00EF49C2" w14:paraId="5731EF7F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199D402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1.1.2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40B3BA71" w14:textId="77777777" w:rsidR="00EF49C2" w:rsidRPr="00EF49C2" w:rsidRDefault="00EF49C2" w:rsidP="00EF49C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теплофикационных показателей (с учетом противодавления)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4A044E7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24283F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CCD940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5B5206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0A897B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4ED1E75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5A562A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4C67D4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DC0FA1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F4804E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8F0C7A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827C17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83682E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E4864A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A4A563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0DAB6C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1A2C39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C37374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D505F2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F5F5C7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86C3B3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0B29A1D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</w:tr>
      <w:tr w:rsidR="00EF49C2" w:rsidRPr="00EF49C2" w14:paraId="030DEF88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31BDBEC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1.2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574D3B8D" w14:textId="77777777" w:rsidR="00EF49C2" w:rsidRPr="00EF49C2" w:rsidRDefault="00EF49C2" w:rsidP="00EF49C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РОУ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48F266D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6601F0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093DA2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324553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3E528E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695EB44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137E96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9010E4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88E4E5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660BD3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848D89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DAA670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D407F7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E67E4E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2C573D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BF9FE1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0964D8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128968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D2356C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FC5617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23A098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378BA38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</w:tr>
      <w:tr w:rsidR="00EF49C2" w:rsidRPr="00EF49C2" w14:paraId="755590DF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48AAD45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1.3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5CA05C87" w14:textId="77777777" w:rsidR="00EF49C2" w:rsidRPr="00EF49C2" w:rsidRDefault="00EF49C2" w:rsidP="00EF49C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ПВК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F0A98D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497066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0DCF55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7BC90E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80FAB4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7C2AE04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3EB6FB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A2AA56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118A1B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901750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7F43FB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03C96E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F763D2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61549E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9C0EE1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97A099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9CE088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028BD8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5FC22F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4D60A5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2567BE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4ADC026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EF49C2" w:rsidRPr="00EF49C2" w14:paraId="5A75971C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6EA3AF3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1886136C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6AA3D77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A8F04F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BBF66A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8D2017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B8F022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3853714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42DB79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8E8ECE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AD62E9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5C73A2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70F442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FB5B54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8F73D7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FFE5A7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BE09B2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2AE36C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077A4C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8F8C97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B550DE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902470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76CC78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232EEE3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</w:tr>
      <w:tr w:rsidR="00EF49C2" w:rsidRPr="00EF49C2" w14:paraId="01AE3A7F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6C32F2E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799E3B32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 станции в горячей воде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4651E9E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28,30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F87C6D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6E42A9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34,10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A424F0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34,30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CDD87A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59AA8EB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F31524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22F35A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82B28A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AC383B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9A085F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E3FBB5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E026F9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E80BBA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BAC5C9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E692C6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3D8541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D1DC6F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A6629A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C58A92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05F4EC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735E3F4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</w:tr>
      <w:tr w:rsidR="00EF49C2" w:rsidRPr="00EF49C2" w14:paraId="640F53A8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1406DA8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65F93B77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на собственные нужды станции в паре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256B225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A1142D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33E06C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D96BD8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AF10D6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4C9CE95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AB060C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B7EB38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6B9083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37D3A9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63C879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B29BD0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B45E9A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422387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FDBE91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2891CD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1248B5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20298F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8B422F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1AD2E5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BD6F78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10E2B39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F49C2" w:rsidRPr="00EF49C2" w14:paraId="3E9E5D96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3B0944A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6D9B6E5E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 в горячей воде, в том числе по выводам тепловой мощности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7EE5F2B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69D96A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19,12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6AA1AE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19,27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6D5EDC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19,07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80F9C1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19,22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59E341F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E66A25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20,57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26F600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20,94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5C4378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392EBF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22,26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67440B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22,95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4E3BDB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23,62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FF109E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D153A7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24,99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270710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25,68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EADAB6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26,37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7958AA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26,39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EF4E24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399FE8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26,42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5C5A1F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26,43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9E320F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26,45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0973E82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26,46</w:t>
            </w:r>
          </w:p>
        </w:tc>
      </w:tr>
      <w:tr w:rsidR="00EF49C2" w:rsidRPr="00EF49C2" w14:paraId="39C927FB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5C79248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5.1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2E7B0B23" w14:textId="77777777" w:rsidR="00EF49C2" w:rsidRPr="00EF49C2" w:rsidRDefault="00EF49C2" w:rsidP="00EF49C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Т-01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41670B1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15,72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92249B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15,65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373378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15,78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6259FB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15,61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C6D046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15,74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3D4DA8F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16,41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7591B7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17,08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07FCCD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17,45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1E1624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18,12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E848E1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18,78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E4C071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19,47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5B7AA3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209925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43FDA5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21,50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0A8011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22,19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83DAB4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22,89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0E00B1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E177FA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22,92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689DA6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22,93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18C70F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22,95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3D7965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22,96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70B062B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22,98</w:t>
            </w:r>
          </w:p>
        </w:tc>
      </w:tr>
      <w:tr w:rsidR="00EF49C2" w:rsidRPr="00EF49C2" w14:paraId="747DEA6C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750FA5E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5.2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745D0B20" w14:textId="77777777" w:rsidR="00EF49C2" w:rsidRPr="00EF49C2" w:rsidRDefault="00EF49C2" w:rsidP="00EF49C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ТРУ -2  ССК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3080B40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3,48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488201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3,47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543727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3,49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789FDF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3,46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3E1C1C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3,48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16D4CF1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3,48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D192AE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98FA45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69FFE3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2E8335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1063C4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743B8C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C137DB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2CB6E6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156A4A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3F8837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FD7B44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12B2DE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08BEBC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2E0FF5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CB19D5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3,48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14ED73B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3,48</w:t>
            </w:r>
          </w:p>
        </w:tc>
      </w:tr>
      <w:tr w:rsidR="00EF49C2" w:rsidRPr="00EF49C2" w14:paraId="49BEB86E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1D971AD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48EDBE63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паропроводах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63ADC7B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CD3729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6E03D7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3A3991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634AF2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2E2FE33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E2CF82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E396A2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BA94C0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8D692C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ACA3EF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BDDDBD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948F3E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EC26C9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3CCBE1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0A62F8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27A5BC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B20E12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76A5D8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693AF8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AC1CEE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782BF76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F49C2" w:rsidRPr="00EF49C2" w14:paraId="2C39500F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34B62C9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4BD9E537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 ТЭЦ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13B3D9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8B6455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38FB82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B98C4C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EC0DB0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579EACB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D551C9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53759A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776179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8737B6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1521B5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5EF111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F70C78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4A343C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66C434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25D925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AC32F2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CF3C89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F62831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14C2BC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239298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75FAA92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</w:tr>
      <w:tr w:rsidR="00EF49C2" w:rsidRPr="00EF49C2" w14:paraId="132D191B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2DC11D2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64882281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числе: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55A097B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421,26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CE8193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399,52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F1B805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431,65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D172FA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441,29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D8C977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440,52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359AF8E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456,04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54CC0B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471,45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C8A08C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479,93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680253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495,12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D1FB3A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510,21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43BC1E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526,10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38A38D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541,48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8B2A6D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556,86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8B70B5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572,68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13B4A9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588,55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AA98D5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604,43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59F766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604,77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18E31A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605,12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7146EA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605,46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5E6988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605,80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A751C1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606,15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09C2D9E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606,49</w:t>
            </w:r>
          </w:p>
        </w:tc>
      </w:tr>
      <w:tr w:rsidR="00EF49C2" w:rsidRPr="00EF49C2" w14:paraId="07D5AA2E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4428D32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6D39A821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конечных потребителей (за вычетом потерь) в горячей воде, в том числе по выводам тепловой мощности ТЭЦ: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57F3EAD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244,02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384B62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231,51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54C1E8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240,03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43B00C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226,13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699717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247,81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7A2AB4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263,32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691ED2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278,73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744D98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287,21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758CA8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302,40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45EA4B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317,49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DE2BE9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333,39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EB7E36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348,77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F9BDA2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364,15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90E08F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379,96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A7B38C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395,84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43F3CC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411,71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90CA25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412,05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4BCFF4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412,40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19B3E6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412,74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BB60B4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413,09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1DB611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413,43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2827543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413,77</w:t>
            </w:r>
          </w:p>
        </w:tc>
      </w:tr>
      <w:tr w:rsidR="00EF49C2" w:rsidRPr="00EF49C2" w14:paraId="5F70891F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2AEE5A0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9.1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1500F55F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Т-01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60D1F8C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223,28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241DE2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211,84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3F3912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219,63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2142DB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206,91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B2A367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226,75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D79736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242,26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74C813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257,67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D061C8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266,15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E81696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281,34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5B609D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296,43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3A31F2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312,33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3EF8DB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327,71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81C57D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343,08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262629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358,90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36E11E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374,78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0B0AD5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390,65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4F6E33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390,99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E76503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391,34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BF085D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391,68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54BF2A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392,02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DA8F79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392,37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6630210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392,71</w:t>
            </w:r>
          </w:p>
        </w:tc>
      </w:tr>
      <w:tr w:rsidR="00EF49C2" w:rsidRPr="00EF49C2" w14:paraId="3A482025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7B495A3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9.1.1.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481664F7" w14:textId="77777777" w:rsidR="00EF49C2" w:rsidRPr="00EF49C2" w:rsidRDefault="00EF49C2" w:rsidP="00EF49C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1E2C3D1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192,99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2312BC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183,10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369F5A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189,83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30282A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178,84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25C13B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195,98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116D50C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196,44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9C0174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196,77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94A528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192,36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34D5E1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192,44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A203A2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192,44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164C0A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193,05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1401E4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193,26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3D7B3C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193,47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5180B5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194,01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678F29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194,60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8FF2B6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195,19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02FD56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195,45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61B580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195,71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20C6BB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195,97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18E2D2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196,22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666A51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196,48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0AD8CD4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196,74</w:t>
            </w:r>
          </w:p>
        </w:tc>
      </w:tr>
      <w:tr w:rsidR="00EF49C2" w:rsidRPr="00EF49C2" w14:paraId="26FA0FD1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7C05EEE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9.1.1.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0AA9F380" w14:textId="77777777" w:rsidR="00EF49C2" w:rsidRPr="00EF49C2" w:rsidRDefault="00EF49C2" w:rsidP="00EF49C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34EF2D2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30,29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6A4C94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28,74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AC9750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D9BE3D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28,07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080757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30,76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2B271F4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45,81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6E8112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60,89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FE7ED7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73,79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F8F0E8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E2D58B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103,99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CB2229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119,27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8E7376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134,44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9455E2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149,61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53AFCE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164,89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304FCD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180,17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165870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195,46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EFAAC4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195,54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1AF0BB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195,63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362082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195,71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2DEDC3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195,80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AB2F82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195,89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0EE5F52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195,97</w:t>
            </w:r>
          </w:p>
        </w:tc>
      </w:tr>
      <w:tr w:rsidR="00EF49C2" w:rsidRPr="00EF49C2" w14:paraId="1C808E82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623D7F1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9.2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6C40AD94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ТРУ -2  ССК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84FF10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20,74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DDDEFC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19,68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645AB5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9CC26F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19,22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7FFA83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21,06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15E477A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21,06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8D02F2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21,06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5AE601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21,06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DA9E3C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21,06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993CEF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21,06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678924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21,06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A8FB95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21,06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6C6A78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21,06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E16E82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21,06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FD4D37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21,06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2C272D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21,06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8BDB6A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21,06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114A57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21,06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01DAC8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21,06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D70F4D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21,06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16D934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21,06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03B6F27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21,06</w:t>
            </w:r>
          </w:p>
        </w:tc>
      </w:tr>
      <w:tr w:rsidR="00EF49C2" w:rsidRPr="00EF49C2" w14:paraId="3C0E546A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0AE7CB7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9.2.1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7974B36C" w14:textId="77777777" w:rsidR="00EF49C2" w:rsidRPr="00EF49C2" w:rsidRDefault="00EF49C2" w:rsidP="00EF49C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D141C5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18,63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790E57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17,68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CBEE8B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18,33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2F32F1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17,26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6635C0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5CCD5E9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DB1B02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4C07D7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79A5D9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805C43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044978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276801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71DE9D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19FFED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200915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AD48D8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74627A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96CAAB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8DE991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EA3899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2E2C40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3086BD0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</w:tr>
      <w:tr w:rsidR="00EF49C2" w:rsidRPr="00EF49C2" w14:paraId="6BCF52EE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0CC93A0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9.2.2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1EC4F2DF" w14:textId="77777777" w:rsidR="00EF49C2" w:rsidRPr="00EF49C2" w:rsidRDefault="00EF49C2" w:rsidP="00EF49C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4A608F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2,11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0B1B44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C5EFB5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2,07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2DDEF5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1,95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73373E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3BF277E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FEFA77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7F8A7C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949101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2FB7FA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55BF03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31B7F0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0E595A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2AAD42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E9A982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BCB762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781285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0F5477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CC4042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6E0880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ECEC33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5D24E76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</w:tr>
      <w:tr w:rsidR="00EF49C2" w:rsidRPr="00EF49C2" w14:paraId="6C3CA498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0BAD6AD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16E8E060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паре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7EF478A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3C6485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8D2BE3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7D8718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587A28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7F7208B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4C4B31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916465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695C6D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AFAA96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D42D40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7CDD09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DC6F5F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4D79DF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ED2CE6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845844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DEFCA5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331665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92EB93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0846EF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3A2C1F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75F8FE3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F49C2" w:rsidRPr="00EF49C2" w14:paraId="2C74E84B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6D8352B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62099EFB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паре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2624F54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2E356F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68B892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219BE7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0AD9E0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F94132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EAF171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E1553A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336EB0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CE3890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00D3DA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702A3D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B53E16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BFAB06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B4DB7D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F9329F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BBEE29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507BBA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4B6FF2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B67ADA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37D868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419FD9D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F49C2" w:rsidRPr="00EF49C2" w14:paraId="055D8D80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1C00614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559FFCEA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75B671F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588,14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33F5CE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607,36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0DC2F6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571,88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A14989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562,24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32F3FA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557,16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46A9151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540,97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F9A50F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524,89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E212D7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516,03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9DABD6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500,18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7A0B33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484,43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B092C6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467,84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9F99EB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451,79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84AEC4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435,74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D58690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419,23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3C1A1E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402,67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66C365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386,10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06E70C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385,74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7E8E70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385,38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CF3802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385,03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4887A7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384,67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2CEEB7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384,31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272D067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383,95</w:t>
            </w:r>
          </w:p>
        </w:tc>
      </w:tr>
      <w:tr w:rsidR="00EF49C2" w:rsidRPr="00EF49C2" w14:paraId="6941B16A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710A168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2B102220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расчетной нагрузке)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24F9E5B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765,38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1ED766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775,37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DE3B1E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763,50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32D6B2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777,40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07558E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749,87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40E0F25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733,68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0BE75B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717,60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5B77D9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708,75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B5B0BD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692,90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EE0F65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677,15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7564D6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660,56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4E4494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644,51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4DCE37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628,46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9102E6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611,95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CD18A0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595,39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DA8E92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578,82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404BF3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578,46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527FF7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578,10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A8130D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577,74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93B2DB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577,38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E5603F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577,03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34E250C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576,67</w:t>
            </w:r>
          </w:p>
        </w:tc>
      </w:tr>
      <w:tr w:rsidR="00EF49C2" w:rsidRPr="00EF49C2" w14:paraId="47BBDD30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1840288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705F3734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FD5AB4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838,60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31846C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55F98B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832,80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F731B5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832,60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DEDD26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7AD401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C806C3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5C3C31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21EEAD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72341F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EA7A6F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0BCDE3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8A6D72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399AD5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99BD43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A286A1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B7ACBC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0E929F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BFC1FA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2564C1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3B1D7B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18AD344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</w:tr>
      <w:tr w:rsidR="00EF49C2" w:rsidRPr="00EF49C2" w14:paraId="10B9952E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0D21604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5476E4C6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Максимально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7033522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229,00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BE2796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218,05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A5948B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225,59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E46EFD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213,32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26BEBC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232,31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11407DD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246,40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2279CE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260,39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4BC46C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268,09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5F424E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281,88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239497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295,58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AC49BC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310,02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398B53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323,98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46D31A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337,94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C17E89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352,31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C42661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366,72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A53184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381,13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0D673A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381,44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E1F485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381,75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1275C2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382,07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E06BAC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382,38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3392FA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382,69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53E4EF3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383,00</w:t>
            </w:r>
          </w:p>
        </w:tc>
      </w:tr>
      <w:tr w:rsidR="00EF49C2" w:rsidRPr="00EF49C2" w14:paraId="0E68F78B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3A9CBFC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2A762CBB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Зона действия источника тепловой мощности, га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129EC9F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1828,00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0B5EB6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1828,00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E13D75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1828,00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A39A64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1828,00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0AD0B6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1828,00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99B097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1942,43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BC70A0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2056,09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DD86DD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2118,67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2F9E71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2230,72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824598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2342,04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58BF5B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2459,30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55DA37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2572,75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454614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2686,20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425776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2802,88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C6184C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2919,97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42EA2A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3037,06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C229F8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3039,60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74F0D7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3042,13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EC40E4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3044,67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265A73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3047,21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0CCE3D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3049,75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4F4E6AE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3052,28</w:t>
            </w:r>
          </w:p>
        </w:tc>
      </w:tr>
      <w:tr w:rsidR="00EF49C2" w:rsidRPr="00EF49C2" w14:paraId="7646F537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6BED4E9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09ECA816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Плотность тепловой нагрузки, Гкал/ч/га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56F9148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C9481C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842FB1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CA6A43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FF711D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47578D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9A8DDD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E535AD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ED1E7B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5B334F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704C22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C9814E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1669C2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880C9B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FC7A45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8F840D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6DBA08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2A9B4D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38B10C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910054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6A6496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245BF15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</w:tr>
      <w:tr w:rsidR="00EF49C2" w:rsidRPr="00EF49C2" w14:paraId="3D251ECB" w14:textId="77777777" w:rsidTr="00EF49C2">
        <w:trPr>
          <w:trHeight w:val="20"/>
        </w:trPr>
        <w:tc>
          <w:tcPr>
            <w:tcW w:w="753" w:type="dxa"/>
            <w:shd w:val="clear" w:color="000000" w:fill="DDEBF7"/>
            <w:vAlign w:val="center"/>
            <w:hideMark/>
          </w:tcPr>
          <w:p w14:paraId="1B3A31E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5" w:type="dxa"/>
            <w:shd w:val="clear" w:color="000000" w:fill="DDEBF7"/>
            <w:vAlign w:val="center"/>
            <w:hideMark/>
          </w:tcPr>
          <w:p w14:paraId="2299F6C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ТЭЦ</w:t>
            </w:r>
          </w:p>
        </w:tc>
        <w:tc>
          <w:tcPr>
            <w:tcW w:w="830" w:type="dxa"/>
            <w:shd w:val="clear" w:color="000000" w:fill="DDEBF7"/>
            <w:vAlign w:val="center"/>
            <w:hideMark/>
          </w:tcPr>
          <w:p w14:paraId="079D64E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shd w:val="clear" w:color="000000" w:fill="DDEBF7"/>
            <w:vAlign w:val="center"/>
            <w:hideMark/>
          </w:tcPr>
          <w:p w14:paraId="3C338F6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shd w:val="clear" w:color="000000" w:fill="DDEBF7"/>
            <w:vAlign w:val="center"/>
            <w:hideMark/>
          </w:tcPr>
          <w:p w14:paraId="2111852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shd w:val="clear" w:color="000000" w:fill="DDEBF7"/>
            <w:vAlign w:val="center"/>
            <w:hideMark/>
          </w:tcPr>
          <w:p w14:paraId="382E63D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shd w:val="clear" w:color="000000" w:fill="DDEBF7"/>
            <w:vAlign w:val="center"/>
            <w:hideMark/>
          </w:tcPr>
          <w:p w14:paraId="66B80E4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shd w:val="clear" w:color="000000" w:fill="DDEBF7"/>
            <w:vAlign w:val="center"/>
            <w:hideMark/>
          </w:tcPr>
          <w:p w14:paraId="3E09CE2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shd w:val="clear" w:color="000000" w:fill="DDEBF7"/>
            <w:vAlign w:val="center"/>
            <w:hideMark/>
          </w:tcPr>
          <w:p w14:paraId="1937A09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0619821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1B9FE0F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5F86BAF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4EC0C33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540E1B7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3C40F2E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22B2A09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39C7AE8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3C802E1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1C7409A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2AA356D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574628C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3998260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shd w:val="clear" w:color="000000" w:fill="DDEBF7"/>
            <w:vAlign w:val="center"/>
            <w:hideMark/>
          </w:tcPr>
          <w:p w14:paraId="1CF6AC9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9" w:type="dxa"/>
            <w:shd w:val="clear" w:color="000000" w:fill="DDEBF7"/>
            <w:vAlign w:val="center"/>
            <w:hideMark/>
          </w:tcPr>
          <w:p w14:paraId="3E46CCA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F49C2" w:rsidRPr="00EF49C2" w14:paraId="17A9A754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541B379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332FD679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числе: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4D43B22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91665F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B52D93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46347E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FCA429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5D6A1E6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B1D5D6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09578F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14F2E5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5B1B4C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D71ACE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D022B7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74AA4D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5A2848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6C3004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1EE06A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381CEE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5EAF0B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120BDD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01FF7D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5749E7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15EF47F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</w:tr>
      <w:tr w:rsidR="00EF49C2" w:rsidRPr="00EF49C2" w14:paraId="3BCD032D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6285030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1.1. 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23D10DC3" w14:textId="77777777" w:rsidR="00EF49C2" w:rsidRPr="00EF49C2" w:rsidRDefault="00EF49C2" w:rsidP="00EF49C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оборы паровых турбин, в том числе: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2609C7D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0450A7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3AFD61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BB42BA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9FBB1E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77E5F8D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C89045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F7921C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510A4E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A93302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BABE44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C62090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80248E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AB4D36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61F543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AEE792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9A9B4D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E8B6B6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5A348F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4333F1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D09206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422C628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708,60</w:t>
            </w:r>
          </w:p>
        </w:tc>
      </w:tr>
      <w:tr w:rsidR="00EF49C2" w:rsidRPr="00EF49C2" w14:paraId="4BF17949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42FFB44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66B40D50" w14:textId="77777777" w:rsidR="00EF49C2" w:rsidRPr="00EF49C2" w:rsidRDefault="00EF49C2" w:rsidP="00EF49C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производственных показателей (с учетом противодавления)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246FAA2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ADE755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347D9F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6822A2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A980E6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666C94E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E9835F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05AD70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7F7743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B3251E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47DB2D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541948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FEAE28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100D10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75EA7D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558ED5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F9527F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82A61D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CF8DA7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1E1BAC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BC7634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2B392FF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209,40</w:t>
            </w:r>
          </w:p>
        </w:tc>
      </w:tr>
      <w:tr w:rsidR="00EF49C2" w:rsidRPr="00EF49C2" w14:paraId="4168DD0C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09C6B09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2671B793" w14:textId="77777777" w:rsidR="00EF49C2" w:rsidRPr="00EF49C2" w:rsidRDefault="00EF49C2" w:rsidP="00EF49C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теплофикационных показателей (с учетом противодавления)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739C3BA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BA9207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24ED13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4BC107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DD103B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2687824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79EBE7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FFE4DD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9FD5D8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7F9691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640A26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8A2C1C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6F0B4E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B58D1F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97AE41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A8D229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374EBB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782FAA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6D5F31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8DAA15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66BD84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5255D21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499,20</w:t>
            </w:r>
          </w:p>
        </w:tc>
      </w:tr>
      <w:tr w:rsidR="00EF49C2" w:rsidRPr="00EF49C2" w14:paraId="38BE0DB6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6EF4ED6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45444C4E" w14:textId="77777777" w:rsidR="00EF49C2" w:rsidRPr="00EF49C2" w:rsidRDefault="00EF49C2" w:rsidP="00EF49C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РОУ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683015B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7BCFA7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7E1BF4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A7335D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0E67F4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55ACD93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31730C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BB856C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9E516F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4AF987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F78DBA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A9082D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4F964C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E9BEFE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F4E263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41DBF0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436A40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F4029C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B90048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F0A4FD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9A69A3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6776198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348,30</w:t>
            </w:r>
          </w:p>
        </w:tc>
      </w:tr>
      <w:tr w:rsidR="00EF49C2" w:rsidRPr="00EF49C2" w14:paraId="483EFFF4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6E20C56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7A41C26D" w14:textId="77777777" w:rsidR="00EF49C2" w:rsidRPr="00EF49C2" w:rsidRDefault="00EF49C2" w:rsidP="00EF49C2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ПВК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47CCD0D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774FB6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DDDB82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DEF3F5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E5D878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52441B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AFA123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69A018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D3881D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BD8DB2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95B87A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76F3B5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144BBF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4EAFB1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5AEB85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AE17AA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72C1FB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2CA1D7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ED8C0C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C68AA1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6525B1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007CA12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EF49C2" w:rsidRPr="00EF49C2" w14:paraId="565288B8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33EE029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4CE73792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5D4BC38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E9872E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97BBFA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B7395E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C4A6FB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EABE30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3310B1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B84184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5A40CD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18E9FE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7983E8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6A4697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C6E9D3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A9266E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D81910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EA61B9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57DBD2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3CE9C0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8453D2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347848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9B482A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1D04A59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1056,90</w:t>
            </w:r>
          </w:p>
        </w:tc>
      </w:tr>
      <w:tr w:rsidR="00EF49C2" w:rsidRPr="00EF49C2" w14:paraId="1C3E572C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3753F16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2A5FFDB7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 станции в горячей воде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3F95296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28,30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86218A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65990E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34,10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518782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34,30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6C7787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6D66564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A09FB0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BF1005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7A78CB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1CDD9F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12EB26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77E76E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9A3535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9C0A33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E417B5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126CCE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890324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EE6B99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469EAC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E60E53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645E0F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11D4654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</w:tr>
      <w:tr w:rsidR="00EF49C2" w:rsidRPr="00EF49C2" w14:paraId="4EA701EC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1EA2E88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6AC08AEA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на собственные нужды станции в паре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779E327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B02B19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1637D5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0CD49A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E8E6E1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7922746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9D8333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63092E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07F7E6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62220B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64F109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23D121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BEB683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1094BB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CA96CC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ABF50A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8861D9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C2AEF0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6215F2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94B183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0EC6AF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58D06B0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F49C2" w:rsidRPr="00EF49C2" w14:paraId="029DEB4E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7801A9C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72DB1879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 в горячей воде, в том числе по выводам тепловой мощности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5A46CA6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8D083C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19,12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25D1EE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19,27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97725B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19,07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AEE8DE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19,22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4CC5FDF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2AD48B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20,57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CCBA01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20,94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AC8BB9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1D15CA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22,26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7DC79D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22,95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03AFAA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23,62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1AED8D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BC2B4A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24,99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79A76F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25,68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BD2AFF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26,37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CB515C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26,39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A107F7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5F6660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26,42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8B4C8B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26,43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A8450A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26,45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0117A19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26,46</w:t>
            </w:r>
          </w:p>
        </w:tc>
      </w:tr>
      <w:tr w:rsidR="00EF49C2" w:rsidRPr="00EF49C2" w14:paraId="7DB124BF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7F58C89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0C13D8C7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паропроводах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707010F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6471F2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18221B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8540C1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B60F1C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212818D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A4DB6C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2693BB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A23E1E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D9D096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C7F2CC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5E6B9F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F7A395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EF67FF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197296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F1B262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F92D38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EC9881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477582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17D18D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72FFAE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36B94C4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F49C2" w:rsidRPr="00EF49C2" w14:paraId="39BACB7C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0FDBC07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7C73E35B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 ТЭЦ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4E60E8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8C7027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5B6716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328BAD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C953FD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64C01F7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983B65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CF7754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C5B3C2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31F545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3F3AC4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625FB3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A2410E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4A93B2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B4FC4D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E40A08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05C906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A1C7C0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1CF3D1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6674A5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39B9AE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7391C18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</w:tr>
      <w:tr w:rsidR="00EF49C2" w:rsidRPr="00EF49C2" w14:paraId="5C8F0F9F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4E1D33B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7.1.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5156650C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 сетей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7A6F6E9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FF1E8D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E7EB8F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E8A469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9C3533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755D4E8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799BB0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FA8C14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80C84F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354964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F15BFE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0704E9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F840E3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822042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C066AD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D3E95B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501BFB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F2447C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DE1E8D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EAE7A9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6A2B24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3A9E0E1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</w:tr>
      <w:tr w:rsidR="00EF49C2" w:rsidRPr="00EF49C2" w14:paraId="7310912F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7757385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6819BC9E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числе: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3E65F73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421,26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8C95EC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399,52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044FC4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431,65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18F651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441,29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5271F9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440,52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38F4C39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456,04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0FF835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471,45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55E8F8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479,93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7B3F4C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495,12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DC115A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510,21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368B8C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526,10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3868A8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541,48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B7D591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556,86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2D0F2A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572,68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4FA865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588,55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A010AD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604,43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509429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604,77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F4C004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605,12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1B2AB4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605,46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E62CC8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605,80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F4DB7F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606,15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0397D69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606,49</w:t>
            </w:r>
          </w:p>
        </w:tc>
      </w:tr>
      <w:tr w:rsidR="00EF49C2" w:rsidRPr="00EF49C2" w14:paraId="5F541249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5D9E9D9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2910FB95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конечных потребителей (за вычетом потерь) в горячей воде, в том числе по выводам тепловой мощности ТЭЦ: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B90466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244,02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8EA2EB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231,51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B0E228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240,03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84E7F6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226,13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67AC31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247,81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1E9B7BC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263,32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DE7ADF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278,73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C0A03E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287,21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7444B3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302,40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2078EA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317,49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6F92DB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333,39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05B4EB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348,77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9E6E99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364,15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A9D1BE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379,96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8444E0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395,84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F72259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411,71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919749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412,05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09A911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412,40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4BBBBE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412,74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123488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413,09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1A2602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413,43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0D505ED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413,77</w:t>
            </w:r>
          </w:p>
        </w:tc>
      </w:tr>
      <w:tr w:rsidR="00EF49C2" w:rsidRPr="00EF49C2" w14:paraId="6F8C3365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374E57B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53887946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паре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35A1523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8DADA8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EFE0D6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35560F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D75CC2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2B26E27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DCBEE3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37D8F4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2EEDA4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038D22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EE3CFE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4ABBCA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B71B5A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4519C3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9E36CD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4D3FD3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3A5801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F2FE82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BE99B9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C03135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D0A243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691BEE2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F49C2" w:rsidRPr="00EF49C2" w14:paraId="48826979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709C92B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41B64FFA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паре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A26F24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3295A1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4713AE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6EEA6D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C841D1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335BD23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49D6FC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6D6550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787B8D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CC9FF4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C52CFA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FF4645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DB9A24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592C39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A65B32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A967CF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A45DB2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4F4B6C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B144A0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467E92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1690A8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75C6038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F49C2" w:rsidRPr="00EF49C2" w14:paraId="5DF28DA6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4E15248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1C27BD51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3B96979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588,14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B41E9B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607,36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AB039B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571,88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5A2332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562,24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A9283E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557,16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1DA984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540,97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A11669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524,89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89A680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516,03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696DBD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500,18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47BCEF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484,43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CC0DFF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467,84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E5C933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451,79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089982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435,74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99FCA7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419,23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2281D0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402,67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7EDE2B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386,10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C20670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385,74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21CF60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385,38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C17EBE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385,03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CC2941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384,67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FB87B5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384,31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7360A6F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383,95</w:t>
            </w:r>
          </w:p>
        </w:tc>
      </w:tr>
      <w:tr w:rsidR="00EF49C2" w:rsidRPr="00EF49C2" w14:paraId="272F3789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3D31086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1D1CFF63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расчетной нагрузке)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7C7E3ED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765,38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23EDCE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775,37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0AD9FB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763,50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FD473A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777,40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46702B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749,87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3EE060A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733,68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0E9B52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717,60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0D746A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708,75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DBE31F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692,90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48F742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677,15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E68929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660,56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CCCF6E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644,51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E282D3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628,46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65C880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611,95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6DA582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595,39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175403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578,82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A2E3D1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578,46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AEAD93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578,10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E9C4FB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577,74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DA9EB5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577,38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AB5527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577,03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392A4F4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576,67</w:t>
            </w:r>
          </w:p>
        </w:tc>
      </w:tr>
      <w:tr w:rsidR="00EF49C2" w:rsidRPr="00EF49C2" w14:paraId="3CFCD11F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5972468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1007A480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103E699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838,60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5667ED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81C803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832,80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86F280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832,60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B5F65E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45D5A5E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049D44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B606C7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D2E33E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089E58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53675B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54F680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257310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601D5B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F71334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4C954E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ACA220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787CAF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F826BE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973492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6CA1FE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7337C13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826,90</w:t>
            </w:r>
          </w:p>
        </w:tc>
      </w:tr>
      <w:tr w:rsidR="00EF49C2" w:rsidRPr="00EF49C2" w14:paraId="2557C523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49EF604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7F4CC78C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Максимально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3F90449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229,00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CA3282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218,05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3A47F97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225,59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63B3FB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213,32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A096E9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232,31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36E42F0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246,40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6AEE1FA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260,39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C401A6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268,09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2420D8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281,88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B0DD6A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295,58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CF079A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310,02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077728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323,98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17178E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337,94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937801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352,31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13AEF1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366,72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CF235C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381,13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30685B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381,44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C437BB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381,75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3EDFFF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382,07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C814A2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382,38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70750A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382,69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4EAEDCC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383,00</w:t>
            </w:r>
          </w:p>
        </w:tc>
      </w:tr>
      <w:tr w:rsidR="00EF49C2" w:rsidRPr="00EF49C2" w14:paraId="1A0BE713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33328E3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35864D76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Зона действия источника тепловой мощности, га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7C56894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1828,00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1EDD215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1828,00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455CC05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1828,00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A80B07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1828,00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5FF68A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1828,00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325DAB5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1942,43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4E8269E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2056,09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C25286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2118,67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88B78F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2230,72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9AD7B1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2342,04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F57305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2459,30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EE73CEB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2572,75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818FB2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2686,20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168FEA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2802,88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3FD6E6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2919,97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C8178A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3037,06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DFE75A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3039,60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5F4A9D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3042,13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6236D1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3044,67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81D3E6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3047,21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4F106C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3049,75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3D9F0EE9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3052,28</w:t>
            </w:r>
          </w:p>
        </w:tc>
      </w:tr>
      <w:tr w:rsidR="00EF49C2" w:rsidRPr="00EF49C2" w14:paraId="5E1D0118" w14:textId="77777777" w:rsidTr="00EF49C2">
        <w:trPr>
          <w:trHeight w:val="20"/>
        </w:trPr>
        <w:tc>
          <w:tcPr>
            <w:tcW w:w="753" w:type="dxa"/>
            <w:shd w:val="clear" w:color="auto" w:fill="auto"/>
            <w:vAlign w:val="center"/>
            <w:hideMark/>
          </w:tcPr>
          <w:p w14:paraId="55AC82FE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14:paraId="562A21DD" w14:textId="77777777" w:rsidR="00EF49C2" w:rsidRPr="00EF49C2" w:rsidRDefault="00EF49C2" w:rsidP="00EF49C2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Плотность тепловой нагрузки, Гкал/ч/га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2962021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FF6E7E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2E2C321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708A384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019ED8A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45EA9A7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14:paraId="5433D318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336103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2C1804CA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07C7CD2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2CD4A0C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089E8C53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579F716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7308E3E7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371BF7C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46FC4AB4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7CABFF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1832779D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3238D9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65FAAABF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14:paraId="5C754EA1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14:paraId="1B567040" w14:textId="77777777" w:rsidR="00EF49C2" w:rsidRPr="00EF49C2" w:rsidRDefault="00EF49C2" w:rsidP="00EF49C2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F49C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</w:tr>
    </w:tbl>
    <w:p w14:paraId="6F45ADFF" w14:textId="6DE5CC28" w:rsidR="00530A41" w:rsidRPr="00E6616B" w:rsidRDefault="00530A41" w:rsidP="00530A41">
      <w:pPr>
        <w:pStyle w:val="a8"/>
      </w:pPr>
      <w:bookmarkStart w:id="16" w:name="_Toc236815523"/>
      <w:r w:rsidRPr="00E6616B">
        <w:lastRenderedPageBreak/>
        <w:t xml:space="preserve">Таблица </w:t>
      </w:r>
      <w:r w:rsidR="00EF49C2">
        <w:fldChar w:fldCharType="begin"/>
      </w:r>
      <w:r w:rsidR="00EF49C2">
        <w:instrText xml:space="preserve"> STYLEREF 1 \s </w:instrText>
      </w:r>
      <w:r w:rsidR="00EF49C2">
        <w:fldChar w:fldCharType="separate"/>
      </w:r>
      <w:r w:rsidR="00E6616B" w:rsidRPr="00E6616B">
        <w:rPr>
          <w:noProof/>
        </w:rPr>
        <w:t>12</w:t>
      </w:r>
      <w:r w:rsidR="00EF49C2">
        <w:rPr>
          <w:noProof/>
        </w:rPr>
        <w:fldChar w:fldCharType="end"/>
      </w:r>
      <w:r w:rsidR="006C4983" w:rsidRPr="00E6616B">
        <w:t>.</w:t>
      </w:r>
      <w:r w:rsidR="00EF49C2">
        <w:fldChar w:fldCharType="begin"/>
      </w:r>
      <w:r w:rsidR="00EF49C2">
        <w:instrText xml:space="preserve"> SEQ Таблица \* ARABIC \s 1 </w:instrText>
      </w:r>
      <w:r w:rsidR="00EF49C2">
        <w:fldChar w:fldCharType="separate"/>
      </w:r>
      <w:r w:rsidR="00E6616B" w:rsidRPr="00E6616B">
        <w:rPr>
          <w:noProof/>
        </w:rPr>
        <w:t>2</w:t>
      </w:r>
      <w:r w:rsidR="00EF49C2">
        <w:rPr>
          <w:noProof/>
        </w:rPr>
        <w:fldChar w:fldCharType="end"/>
      </w:r>
      <w:r w:rsidRPr="00E6616B">
        <w:t xml:space="preserve"> Перспективные балансы тепловой мощности и тепловой нагрузки котельных</w:t>
      </w:r>
      <w:bookmarkEnd w:id="16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0"/>
        <w:gridCol w:w="4743"/>
        <w:gridCol w:w="730"/>
        <w:gridCol w:w="731"/>
        <w:gridCol w:w="731"/>
        <w:gridCol w:w="731"/>
        <w:gridCol w:w="731"/>
        <w:gridCol w:w="899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899"/>
        <w:gridCol w:w="899"/>
        <w:gridCol w:w="899"/>
        <w:gridCol w:w="899"/>
        <w:gridCol w:w="899"/>
        <w:gridCol w:w="867"/>
      </w:tblGrid>
      <w:tr w:rsidR="00E6616B" w:rsidRPr="00E6616B" w14:paraId="6D91F386" w14:textId="77777777" w:rsidTr="00E6616B">
        <w:trPr>
          <w:trHeight w:val="2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677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538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B32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50E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ED4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B9D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73A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704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775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F25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7DF5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612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F84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A79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F46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846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6394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E2A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223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9A6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50D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257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529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B34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E6616B" w:rsidRPr="00E6616B" w14:paraId="7B88E52C" w14:textId="77777777" w:rsidTr="00E6616B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3384D3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1F6583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2A2589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92E994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BBC6BD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6816ED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E87261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1CD52B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CEA2054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CE6E9B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1A0077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34B23B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4A6FCC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53B2B9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A04118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921416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BD80D8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A8CA5F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0C833C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B77F9F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4BE59C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587966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DA1456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EF080C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16B" w:rsidRPr="00E6616B" w14:paraId="072AD491" w14:textId="77777777" w:rsidTr="00E6616B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DCCC07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301973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Новая котельная 0,32 Гкал/ч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F11D81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A9CBBE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9E1984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E9BFCA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138DEE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DCCE39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84317C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0F5036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290E19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B2AF66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A3CC9F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91D6AD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899817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408A29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A53994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42C521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35654F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207217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69B848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737447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E4B8AB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3163CE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16B" w:rsidRPr="00E6616B" w14:paraId="774969E9" w14:textId="77777777" w:rsidTr="00E6616B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7B1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3B71" w14:textId="77777777" w:rsidR="00E6616B" w:rsidRPr="00E6616B" w:rsidRDefault="00E6616B" w:rsidP="00E6616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4DC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C1B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2FD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4B4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E75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010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2BE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66F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519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219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AB9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99B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135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A3A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4C1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670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2F6C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AAA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B70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9D5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10A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2AC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</w:tr>
      <w:tr w:rsidR="00E6616B" w:rsidRPr="00E6616B" w14:paraId="5F7D2CA0" w14:textId="77777777" w:rsidTr="00E6616B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0A6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F318" w14:textId="77777777" w:rsidR="00E6616B" w:rsidRPr="00E6616B" w:rsidRDefault="00E6616B" w:rsidP="00E6616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C0F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07D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C454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977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B5F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1A6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A2E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94C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43A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26D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FE84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E3E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AF24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E7F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100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793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08C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930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B60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259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991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7214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</w:tr>
      <w:tr w:rsidR="00E6616B" w:rsidRPr="00E6616B" w14:paraId="5D5B7BB8" w14:textId="77777777" w:rsidTr="00E6616B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DB4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14E0" w14:textId="77777777" w:rsidR="00E6616B" w:rsidRPr="00E6616B" w:rsidRDefault="00E6616B" w:rsidP="00E6616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 в горячей воде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A64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920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811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578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5EB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750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823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241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8C1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7DF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FDA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3E8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47F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B70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81C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866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0D9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0A1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AD1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FC5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6D8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373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6616B" w:rsidRPr="00E6616B" w14:paraId="6F12D2F0" w14:textId="77777777" w:rsidTr="00E6616B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1EF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548F" w14:textId="77777777" w:rsidR="00E6616B" w:rsidRPr="00E6616B" w:rsidRDefault="00E6616B" w:rsidP="00E6616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 в горячей воде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AF7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46F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55C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99E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F32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2C6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549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E61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EEC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448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829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EEAF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BE7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54F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714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4948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CF8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FE0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7606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638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CFF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163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6616B" w:rsidRPr="00E6616B" w14:paraId="51E4E62F" w14:textId="77777777" w:rsidTr="00E6616B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248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DBCF2" w14:textId="77777777" w:rsidR="00E6616B" w:rsidRPr="00E6616B" w:rsidRDefault="00E6616B" w:rsidP="00E6616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383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D84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A8C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DE36" w14:textId="77777777" w:rsidR="00E6616B" w:rsidRPr="00E6616B" w:rsidRDefault="00E6616B" w:rsidP="00E6616B">
            <w:pPr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9F4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27C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BD3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97D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D6C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1DF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D35B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2950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2EC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083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454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BB3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27A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A56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824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2B5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E859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01B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16B" w:rsidRPr="00E6616B" w14:paraId="645D4A2E" w14:textId="77777777" w:rsidTr="00E6616B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853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AD20" w14:textId="77777777" w:rsidR="00E6616B" w:rsidRPr="00E6616B" w:rsidRDefault="00E6616B" w:rsidP="00E6616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числе: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75E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BBA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8BC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F4D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86C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A1D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804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44E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604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AEA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5BD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334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CFE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E79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A28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203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4A8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07B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D0A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4FB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D1BA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153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</w:tr>
      <w:tr w:rsidR="00E6616B" w:rsidRPr="00E6616B" w14:paraId="2F9DB45B" w14:textId="77777777" w:rsidTr="00E6616B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A724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6.1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0784" w14:textId="77777777" w:rsidR="00E6616B" w:rsidRPr="00E6616B" w:rsidRDefault="00E6616B" w:rsidP="00E6616B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1AF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183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D254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234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53C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0CF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871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5BC4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42F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287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1BF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EE1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377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5F7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470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63E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940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79E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50D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C12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5FC4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D78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</w:tr>
      <w:tr w:rsidR="00E6616B" w:rsidRPr="00E6616B" w14:paraId="2C0B24F9" w14:textId="77777777" w:rsidTr="00E6616B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DE3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6.2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2DE1" w14:textId="77777777" w:rsidR="00E6616B" w:rsidRPr="00E6616B" w:rsidRDefault="00E6616B" w:rsidP="00E6616B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E0B6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08D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0B0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133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295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206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374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B40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03E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7D1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D27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44A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30A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5D4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C0B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13D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6BF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871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9B0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0F9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49A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526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6616B" w:rsidRPr="00E6616B" w14:paraId="6209A97F" w14:textId="77777777" w:rsidTr="00E6616B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243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684A" w14:textId="77777777" w:rsidR="00E6616B" w:rsidRPr="00E6616B" w:rsidRDefault="00E6616B" w:rsidP="00E6616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(за вычетом потерь), в том числе: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A09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CC8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FA5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87E0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87D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F62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E6AA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11E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182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30F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22D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7BA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7ED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ACA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2B3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741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614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F99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495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F07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E48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37C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</w:tr>
      <w:tr w:rsidR="00E6616B" w:rsidRPr="00E6616B" w14:paraId="46BFC3E0" w14:textId="77777777" w:rsidTr="00E6616B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6AC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7.1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B8AC" w14:textId="77777777" w:rsidR="00E6616B" w:rsidRPr="00E6616B" w:rsidRDefault="00E6616B" w:rsidP="00E6616B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90E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AF6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F92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2FC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C05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710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BB3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0F5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293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194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24D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463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48D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C43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F5C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E3A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3EC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52A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9BE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881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BE4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089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</w:tr>
      <w:tr w:rsidR="00E6616B" w:rsidRPr="00E6616B" w14:paraId="6697700A" w14:textId="77777777" w:rsidTr="00E6616B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509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7.2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F0D1" w14:textId="77777777" w:rsidR="00E6616B" w:rsidRPr="00E6616B" w:rsidRDefault="00E6616B" w:rsidP="00E6616B">
            <w:pPr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901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A5A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E55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3DD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9D8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FD6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D6F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BD2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EDD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2FF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1504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0A1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648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99A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9D7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A2B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8472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DE8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D1F04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BB1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24A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85C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6616B" w:rsidRPr="00E6616B" w14:paraId="79F32C85" w14:textId="77777777" w:rsidTr="00E6616B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268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8672" w14:textId="77777777" w:rsidR="00E6616B" w:rsidRPr="00E6616B" w:rsidRDefault="00E6616B" w:rsidP="00E6616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CF7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81B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048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679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D13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38D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5DF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755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9BC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C1E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7FBD4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D01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0585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458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BEF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B88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33F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9744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E91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F11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D6D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F08D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6616B" w:rsidRPr="00E6616B" w14:paraId="4AA02183" w14:textId="77777777" w:rsidTr="00E6616B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D37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69E5" w14:textId="77777777" w:rsidR="00E6616B" w:rsidRPr="00E6616B" w:rsidRDefault="00E6616B" w:rsidP="00E6616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расчетной нагрузке)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59D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AF2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26F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A95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BBD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C7E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980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2E1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E60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3A7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FB7A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718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4FC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976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2BE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FC7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EF8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759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463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9A6A4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A25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D4D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6616B" w:rsidRPr="00E6616B" w14:paraId="29DFF16B" w14:textId="77777777" w:rsidTr="00E6616B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88C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8971" w14:textId="77777777" w:rsidR="00E6616B" w:rsidRPr="00E6616B" w:rsidRDefault="00E6616B" w:rsidP="00E6616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7D6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D1F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48F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348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AC8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DAB8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51B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696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2834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049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18E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1C4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BED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1F04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CAA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09D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76EE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041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8737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BA5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329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A1A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6616B" w:rsidRPr="00E6616B" w14:paraId="456BB712" w14:textId="77777777" w:rsidTr="00E6616B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569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761D" w14:textId="77777777" w:rsidR="00E6616B" w:rsidRPr="00E6616B" w:rsidRDefault="00E6616B" w:rsidP="00E6616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Максимально допустимое значение тепловой нагрузки на коллекторах станции при аварийном выводе самого мощного котла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0F6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A63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E7A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7AD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5D5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180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296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176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8D0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D0BA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A03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5D2E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7E5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6DC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330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806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398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B8E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EBE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09A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6A5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40F4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6616B" w:rsidRPr="00E6616B" w14:paraId="1C833279" w14:textId="77777777" w:rsidTr="00E6616B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03A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2C60" w14:textId="77777777" w:rsidR="00E6616B" w:rsidRPr="00E6616B" w:rsidRDefault="00E6616B" w:rsidP="00E6616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Зона действия источника тепловой мощности, га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467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7E5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4B9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B43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F3C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09E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09C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2B3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32C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8BE9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2E48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425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062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C3C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F54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5C0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940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801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5283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3DF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EB9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E92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E6616B" w:rsidRPr="00E6616B" w14:paraId="06B45624" w14:textId="77777777" w:rsidTr="00E6616B">
        <w:trPr>
          <w:trHeight w:val="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1E9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E133" w14:textId="77777777" w:rsidR="00E6616B" w:rsidRPr="00E6616B" w:rsidRDefault="00E6616B" w:rsidP="00E6616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Плотность тепловой нагрузки, Гкал/ч/га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20B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04DC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4E9A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4C4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191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E85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FD7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957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DA84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C867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F81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D6E1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57D2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E43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CC0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DFE0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3CFD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7A9F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EEE4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8576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B12B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AC65" w14:textId="77777777" w:rsidR="00E6616B" w:rsidRPr="00E6616B" w:rsidRDefault="00E6616B" w:rsidP="00E6616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</w:tbl>
    <w:p w14:paraId="74EE760A" w14:textId="7B334C39" w:rsidR="00E6616B" w:rsidRPr="00E6616B" w:rsidRDefault="00E6616B" w:rsidP="00E6616B"/>
    <w:p w14:paraId="7A002ACD" w14:textId="737703AA" w:rsidR="00E6616B" w:rsidRPr="00E6616B" w:rsidRDefault="00E6616B" w:rsidP="00E6616B"/>
    <w:p w14:paraId="37D48113" w14:textId="6E689A87" w:rsidR="00E6616B" w:rsidRPr="00E6616B" w:rsidRDefault="00E6616B" w:rsidP="00E6616B"/>
    <w:p w14:paraId="3DFD2B13" w14:textId="77777777" w:rsidR="00E6616B" w:rsidRPr="00E6616B" w:rsidRDefault="00E6616B" w:rsidP="00E6616B"/>
    <w:p w14:paraId="62D4B602" w14:textId="77777777" w:rsidR="00530A41" w:rsidRPr="00E6616B" w:rsidRDefault="00530A41" w:rsidP="000108E4">
      <w:pPr>
        <w:ind w:firstLine="0"/>
        <w:sectPr w:rsidR="00530A41" w:rsidRPr="00E6616B" w:rsidSect="00530A41">
          <w:pgSz w:w="23811" w:h="16838" w:orient="landscape" w:code="8"/>
          <w:pgMar w:top="1134" w:right="536" w:bottom="1134" w:left="567" w:header="708" w:footer="708" w:gutter="0"/>
          <w:cols w:space="708"/>
          <w:docGrid w:linePitch="360"/>
        </w:sectPr>
      </w:pPr>
    </w:p>
    <w:p w14:paraId="50FDAAB8" w14:textId="77777777" w:rsidR="001526CC" w:rsidRPr="00E6616B" w:rsidRDefault="001526CC" w:rsidP="000352CC">
      <w:pPr>
        <w:pStyle w:val="1"/>
      </w:pPr>
      <w:bookmarkStart w:id="17" w:name="_Toc236814122"/>
      <w:r w:rsidRPr="00E6616B">
        <w:lastRenderedPageBreak/>
        <w:t>Анализ целесообразности ввода новых и реконструкции и (или) модернизации существующих источников тепловой энергии с использованием возобновляемых источников энергии, а также местных видов топлива</w:t>
      </w:r>
      <w:bookmarkEnd w:id="17"/>
    </w:p>
    <w:p w14:paraId="2E8B307C" w14:textId="146258C5" w:rsidR="001526CC" w:rsidRPr="00E6616B" w:rsidRDefault="00966890" w:rsidP="000352CC">
      <w:r w:rsidRPr="00E6616B">
        <w:t xml:space="preserve">Ввод новых и реконструкция существующих источников тепловой энергии с использованием возобновляемых источников энергии на </w:t>
      </w:r>
      <w:r w:rsidR="005633C4" w:rsidRPr="00E6616B">
        <w:t xml:space="preserve">территории МО «город Усолье-Сибирское» </w:t>
      </w:r>
      <w:r w:rsidRPr="00E6616B">
        <w:t>не предусмотрена. Все существующие и перспективные источники тепловой энергии будут работать на местном виде топлива – уголь.</w:t>
      </w:r>
    </w:p>
    <w:p w14:paraId="13829031" w14:textId="77777777" w:rsidR="00966890" w:rsidRPr="00E6616B" w:rsidRDefault="00966890" w:rsidP="000352CC"/>
    <w:p w14:paraId="2CCFBE25" w14:textId="77777777" w:rsidR="001526CC" w:rsidRPr="00E6616B" w:rsidRDefault="001526CC" w:rsidP="000352CC">
      <w:pPr>
        <w:pStyle w:val="1"/>
      </w:pPr>
      <w:bookmarkStart w:id="18" w:name="_Toc236814123"/>
      <w:r w:rsidRPr="00E6616B">
        <w:lastRenderedPageBreak/>
        <w:t>Обоснование организации теплоснабжения в производственных зонах на территории поселения, городского округа, города федерального значения</w:t>
      </w:r>
      <w:bookmarkEnd w:id="18"/>
    </w:p>
    <w:p w14:paraId="29D81F2B" w14:textId="243F4632" w:rsidR="00C024D5" w:rsidRPr="00E6616B" w:rsidRDefault="005633C4" w:rsidP="00C024D5">
      <w:r w:rsidRPr="00E6616B">
        <w:t xml:space="preserve">Существующие и перспективные промышленные зоны находятся в непосредственной близости </w:t>
      </w:r>
      <w:r w:rsidR="009A1549" w:rsidRPr="00E6616B">
        <w:t>с ТЭЦ-11. До 2036 г. планируется строительство одного из крупнейших Федеральных центров химии. Для реализации масштабного проекта в период 2026-2030 гг. будут введены 3 новых энергоблока, общей мощностью 690 МВт.</w:t>
      </w:r>
    </w:p>
    <w:p w14:paraId="1F0E449A" w14:textId="016A876A" w:rsidR="006C4983" w:rsidRPr="00E6616B" w:rsidRDefault="006C4983" w:rsidP="00966890"/>
    <w:p w14:paraId="6ED99B36" w14:textId="77777777" w:rsidR="006C4983" w:rsidRPr="00E6616B" w:rsidRDefault="006C4983" w:rsidP="00966890"/>
    <w:p w14:paraId="78C261E2" w14:textId="77777777" w:rsidR="004F168D" w:rsidRPr="00E6616B" w:rsidRDefault="001526CC" w:rsidP="000352CC">
      <w:pPr>
        <w:pStyle w:val="1"/>
      </w:pPr>
      <w:bookmarkStart w:id="19" w:name="_Toc236814124"/>
      <w:r w:rsidRPr="00E6616B">
        <w:lastRenderedPageBreak/>
        <w:t>Результаты расчетов радиуса эффективного теплоснабжения</w:t>
      </w:r>
      <w:bookmarkEnd w:id="19"/>
    </w:p>
    <w:p w14:paraId="76C849EE" w14:textId="645D8C7D" w:rsidR="00750038" w:rsidRPr="00E6616B" w:rsidRDefault="00750038" w:rsidP="00750038">
      <w:r w:rsidRPr="00E6616B">
        <w:t>В соответствии с п. 6 Требований к схемам теплоснабжения радиус эффективного теплоснабжения, определяемый для зоны действия каждого источника тепловой энергии, должен позволять определить условия,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мощности.</w:t>
      </w:r>
    </w:p>
    <w:p w14:paraId="60EC2AE9" w14:textId="6B7C409A" w:rsidR="00750038" w:rsidRPr="00E6616B" w:rsidRDefault="00750038" w:rsidP="00750038">
      <w:r w:rsidRPr="00E6616B">
        <w:t>Методика определения радиуса эффективного теплоснабжения представлена в соответствии с Приложением №40 Методических указаний по разработке схем теплоснабжения, утвержденных приказом Минэнерго от 05.03.2019 №212.</w:t>
      </w:r>
    </w:p>
    <w:p w14:paraId="3F7D184A" w14:textId="08889355" w:rsidR="00750038" w:rsidRPr="00E6616B" w:rsidRDefault="00750038" w:rsidP="00750038">
      <w:r w:rsidRPr="00E6616B">
        <w:t>Для определения радиуса эффективного теплоснабжения должно быть рассчитано максимальное расстояние от теплопотребляющей установки до ближайшего источника тепловой энергии в системе теплоснабжения, при превышении которого подключение (технологическое присоединение) теплопотребляющей установки к данной системе теплоснабжения нецелесообразно по причине увеличения совокупных расходов в системе теплоснабжения.</w:t>
      </w:r>
    </w:p>
    <w:p w14:paraId="3D19A02E" w14:textId="7A88DEFE" w:rsidR="00750038" w:rsidRPr="00E6616B" w:rsidRDefault="00750038" w:rsidP="00750038">
      <w:r w:rsidRPr="00E6616B">
        <w:t>В системе теплоснабжения стоимость тепловой энергии в виде горячей воды, поставляемой потребителям, должна рассчитываться как сумма следующих составляющих:</w:t>
      </w:r>
    </w:p>
    <w:p w14:paraId="1B22E1A0" w14:textId="77777777" w:rsidR="00750038" w:rsidRPr="00E6616B" w:rsidRDefault="00750038" w:rsidP="00750038">
      <w:r w:rsidRPr="00E6616B">
        <w:t>а) стоимости единицы тепловой энергии (мощности) в горячей воде;</w:t>
      </w:r>
    </w:p>
    <w:p w14:paraId="24367398" w14:textId="77777777" w:rsidR="00750038" w:rsidRPr="00E6616B" w:rsidRDefault="00750038" w:rsidP="00750038">
      <w:r w:rsidRPr="00E6616B">
        <w:t>б) удельной стоимости оказываемых услуг по передаче единицы тепловой энергии в горячей воде.</w:t>
      </w:r>
    </w:p>
    <w:p w14:paraId="57FD5819" w14:textId="438F0366" w:rsidR="00750038" w:rsidRPr="00E6616B" w:rsidRDefault="00750038" w:rsidP="00750038">
      <w:r w:rsidRPr="00E6616B">
        <w:t>Стоимость единицы тепловой энергии (мощности) в горячей воде, отпущенной от единственного источника в системе теплоснабжения, должна вычисляться по формуле:</w:t>
      </w:r>
    </w:p>
    <w:p w14:paraId="2D2994AB" w14:textId="77777777" w:rsidR="00750038" w:rsidRPr="00E6616B" w:rsidRDefault="00750038" w:rsidP="00750038"/>
    <w:p w14:paraId="2F3938F1" w14:textId="7637032B" w:rsidR="00750038" w:rsidRPr="00E6616B" w:rsidRDefault="00750038" w:rsidP="00750038">
      <w:pPr>
        <w:jc w:val="center"/>
      </w:pPr>
      <w:r w:rsidRPr="00E6616B">
        <w:rPr>
          <w:noProof/>
          <w:position w:val="-31"/>
          <w:lang w:eastAsia="ru-RU"/>
        </w:rPr>
        <w:drawing>
          <wp:inline distT="0" distB="0" distL="0" distR="0" wp14:anchorId="4C642838" wp14:editId="222BEE2C">
            <wp:extent cx="2009775" cy="553085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A40B4" w14:textId="77777777" w:rsidR="00750038" w:rsidRPr="00E6616B" w:rsidRDefault="00750038" w:rsidP="00750038"/>
    <w:p w14:paraId="58A11A59" w14:textId="77777777" w:rsidR="00750038" w:rsidRPr="00E6616B" w:rsidRDefault="00750038" w:rsidP="00750038">
      <w:r w:rsidRPr="00E6616B">
        <w:t>где:</w:t>
      </w:r>
    </w:p>
    <w:p w14:paraId="377CA3D2" w14:textId="27A93727" w:rsidR="00750038" w:rsidRPr="00E6616B" w:rsidRDefault="00750038" w:rsidP="00750038">
      <w:r w:rsidRPr="00E6616B">
        <w:rPr>
          <w:noProof/>
          <w:position w:val="-10"/>
          <w:lang w:eastAsia="ru-RU"/>
        </w:rPr>
        <w:drawing>
          <wp:inline distT="0" distB="0" distL="0" distR="0" wp14:anchorId="3967C8E2" wp14:editId="51F7BA0C">
            <wp:extent cx="616585" cy="28702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16B">
        <w:t xml:space="preserve"> - необходимая валовая выручка источника тепловой энергии на отпуск тепловой энергии в виде горячей воды с коллекторов источника тепловой энергии на </w:t>
      </w:r>
      <w:r w:rsidRPr="00E6616B">
        <w:rPr>
          <w:i/>
          <w:iCs/>
        </w:rPr>
        <w:t>i</w:t>
      </w:r>
      <w:r w:rsidRPr="00E6616B">
        <w:t>-й расчетный период регулирования, тыс. руб.;</w:t>
      </w:r>
    </w:p>
    <w:p w14:paraId="43A580D0" w14:textId="77777777" w:rsidR="00750038" w:rsidRPr="00E6616B" w:rsidRDefault="00750038" w:rsidP="00750038">
      <w:r w:rsidRPr="00E6616B">
        <w:rPr>
          <w:i/>
          <w:iCs/>
        </w:rPr>
        <w:t>Q</w:t>
      </w:r>
      <w:r w:rsidRPr="00E6616B">
        <w:rPr>
          <w:i/>
          <w:iCs/>
          <w:vertAlign w:val="subscript"/>
        </w:rPr>
        <w:t>i</w:t>
      </w:r>
      <w:r w:rsidRPr="00E6616B">
        <w:t xml:space="preserve"> - объем отпуска тепловой энергии в виде горячей воды с коллекторов источника тепловой энергии в i-м расчетном периоде регулирования, тыс. Гкал;</w:t>
      </w:r>
    </w:p>
    <w:p w14:paraId="3F4B7704" w14:textId="608237A5" w:rsidR="00750038" w:rsidRPr="00E6616B" w:rsidRDefault="00750038" w:rsidP="00750038">
      <w:r w:rsidRPr="00E6616B">
        <w:t>Удельная стоимость оказываемых услуг по передаче единицы тепловой энергии в горячей воде в системе теплоснабжения должна рассчитываться по формуле:</w:t>
      </w:r>
    </w:p>
    <w:p w14:paraId="4D21AAEB" w14:textId="77777777" w:rsidR="00750038" w:rsidRPr="00E6616B" w:rsidRDefault="00750038" w:rsidP="00750038"/>
    <w:p w14:paraId="1FA6EABD" w14:textId="6012929A" w:rsidR="00750038" w:rsidRPr="00E6616B" w:rsidRDefault="00750038" w:rsidP="00750038">
      <w:pPr>
        <w:jc w:val="center"/>
      </w:pPr>
      <w:r w:rsidRPr="00E6616B">
        <w:rPr>
          <w:noProof/>
          <w:position w:val="-31"/>
          <w:lang w:eastAsia="ru-RU"/>
        </w:rPr>
        <w:drawing>
          <wp:inline distT="0" distB="0" distL="0" distR="0" wp14:anchorId="5D924617" wp14:editId="252A2A27">
            <wp:extent cx="1977390" cy="553085"/>
            <wp:effectExtent l="0" t="0" r="381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827AE" w14:textId="77777777" w:rsidR="00750038" w:rsidRPr="00E6616B" w:rsidRDefault="00750038" w:rsidP="00750038"/>
    <w:p w14:paraId="3F6721F1" w14:textId="77777777" w:rsidR="00750038" w:rsidRPr="00E6616B" w:rsidRDefault="00750038" w:rsidP="00750038">
      <w:r w:rsidRPr="00E6616B">
        <w:t>где:</w:t>
      </w:r>
    </w:p>
    <w:p w14:paraId="728DEB52" w14:textId="463CF641" w:rsidR="00750038" w:rsidRPr="00E6616B" w:rsidRDefault="00750038" w:rsidP="00750038">
      <w:r w:rsidRPr="00E6616B">
        <w:rPr>
          <w:noProof/>
          <w:position w:val="-10"/>
          <w:lang w:eastAsia="ru-RU"/>
        </w:rPr>
        <w:drawing>
          <wp:inline distT="0" distB="0" distL="0" distR="0" wp14:anchorId="4F97BED7" wp14:editId="70F01AB1">
            <wp:extent cx="584835" cy="287020"/>
            <wp:effectExtent l="0" t="0" r="571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16B">
        <w:t xml:space="preserve"> - необходимая валовая выручка по передаче тепловой энергии в виде горячей воды на </w:t>
      </w:r>
      <w:r w:rsidRPr="00E6616B">
        <w:rPr>
          <w:i/>
          <w:iCs/>
        </w:rPr>
        <w:t>i</w:t>
      </w:r>
      <w:r w:rsidRPr="00E6616B">
        <w:t>-й расчетный период регулирования, тыс. руб.;</w:t>
      </w:r>
    </w:p>
    <w:p w14:paraId="4989A1A6" w14:textId="1C5ABACF" w:rsidR="00750038" w:rsidRPr="00E6616B" w:rsidRDefault="00750038" w:rsidP="00750038">
      <w:r w:rsidRPr="00E6616B">
        <w:rPr>
          <w:noProof/>
          <w:position w:val="-10"/>
          <w:lang w:eastAsia="ru-RU"/>
        </w:rPr>
        <w:drawing>
          <wp:inline distT="0" distB="0" distL="0" distR="0" wp14:anchorId="0B8119D2" wp14:editId="1CB66559">
            <wp:extent cx="244475" cy="287020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16B">
        <w:t xml:space="preserve"> - объем отпуска тепловой энергии в виде горячей воды из тепловых сетей системы теплоснабжения на </w:t>
      </w:r>
      <w:r w:rsidRPr="00E6616B">
        <w:rPr>
          <w:i/>
          <w:iCs/>
        </w:rPr>
        <w:t>i</w:t>
      </w:r>
      <w:r w:rsidRPr="00E6616B">
        <w:t>-й расчетный период регулирования, тыс. Гкал.</w:t>
      </w:r>
    </w:p>
    <w:p w14:paraId="400B36B2" w14:textId="7E9D9BBD" w:rsidR="00750038" w:rsidRPr="00E6616B" w:rsidRDefault="00750038" w:rsidP="00750038">
      <w:r w:rsidRPr="00E6616B">
        <w:t>Стоимость тепловой энергии в виде горячей воды, поставляемой потребителям в системе теплоснабжения, должна рассчитываться по формуле:</w:t>
      </w:r>
    </w:p>
    <w:p w14:paraId="093E18E5" w14:textId="77777777" w:rsidR="00750038" w:rsidRPr="00E6616B" w:rsidRDefault="00750038" w:rsidP="00750038"/>
    <w:p w14:paraId="2E4DAE95" w14:textId="15649E4B" w:rsidR="00750038" w:rsidRPr="00E6616B" w:rsidRDefault="00750038" w:rsidP="00750038">
      <w:pPr>
        <w:jc w:val="center"/>
      </w:pPr>
      <w:r w:rsidRPr="00E6616B">
        <w:rPr>
          <w:noProof/>
          <w:position w:val="-31"/>
          <w:lang w:eastAsia="ru-RU"/>
        </w:rPr>
        <w:lastRenderedPageBreak/>
        <w:drawing>
          <wp:inline distT="0" distB="0" distL="0" distR="0" wp14:anchorId="72C84D5A" wp14:editId="420DE2A9">
            <wp:extent cx="3625850" cy="55308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F561A" w14:textId="77777777" w:rsidR="00750038" w:rsidRPr="00E6616B" w:rsidRDefault="00750038" w:rsidP="00750038"/>
    <w:p w14:paraId="34072AB1" w14:textId="06E087FE" w:rsidR="00750038" w:rsidRPr="00E6616B" w:rsidRDefault="00750038" w:rsidP="00750038">
      <w:bookmarkStart w:id="20" w:name="Par14263"/>
      <w:bookmarkEnd w:id="20"/>
      <w:r w:rsidRPr="00E6616B">
        <w:t>При подключении нового объекта заявителя к тепловой сети системы теплоснабжения исполнителя стоимость тепловой энергии в виде горячей воды, поставляемой потребителям в системе теплоснабжения, должна рассчитываться по формуле:</w:t>
      </w:r>
    </w:p>
    <w:p w14:paraId="11FD9CE6" w14:textId="77777777" w:rsidR="00750038" w:rsidRPr="00E6616B" w:rsidRDefault="00750038" w:rsidP="00750038"/>
    <w:p w14:paraId="4978D9CD" w14:textId="05BEE193" w:rsidR="00750038" w:rsidRPr="00E6616B" w:rsidRDefault="00750038" w:rsidP="00750038">
      <w:pPr>
        <w:jc w:val="center"/>
      </w:pPr>
      <w:r w:rsidRPr="00E6616B">
        <w:rPr>
          <w:noProof/>
          <w:position w:val="-31"/>
          <w:lang w:eastAsia="ru-RU"/>
        </w:rPr>
        <w:drawing>
          <wp:inline distT="0" distB="0" distL="0" distR="0" wp14:anchorId="094C5B27" wp14:editId="0A823C64">
            <wp:extent cx="4465955" cy="55308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95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87ACB" w14:textId="77777777" w:rsidR="00750038" w:rsidRPr="00E6616B" w:rsidRDefault="00750038" w:rsidP="00750038"/>
    <w:p w14:paraId="439B981C" w14:textId="4C1462E4" w:rsidR="00750038" w:rsidRPr="00E6616B" w:rsidRDefault="00750038" w:rsidP="00750038">
      <w:r w:rsidRPr="00E6616B">
        <w:rPr>
          <w:noProof/>
          <w:position w:val="-10"/>
          <w:lang w:eastAsia="ru-RU"/>
        </w:rPr>
        <w:drawing>
          <wp:inline distT="0" distB="0" distL="0" distR="0" wp14:anchorId="5151988C" wp14:editId="362532A3">
            <wp:extent cx="723265" cy="28702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16B">
        <w:t xml:space="preserve"> - дополнительная необходимая валовая выручка источника тепловой энергии на отпуск тепловой энергии в виде горячей воды с коллекторов источника тепловой энергии на </w:t>
      </w:r>
      <w:r w:rsidRPr="00E6616B">
        <w:rPr>
          <w:i/>
          <w:iCs/>
        </w:rPr>
        <w:t>i</w:t>
      </w:r>
      <w:r w:rsidRPr="00E6616B">
        <w:t>-й расчетный период регулирования, которая должна определяться дополнительными расходами на отпуск тепловой энергии с коллекторов источника тепловой энергии для обеспечения теплоснабжения нового объекта заявителя, присоединяемого к тепловой сети системы теплоснабжения исполнителя, тыс. руб.;</w:t>
      </w:r>
    </w:p>
    <w:p w14:paraId="43274642" w14:textId="2EE88A4E" w:rsidR="00750038" w:rsidRPr="00E6616B" w:rsidRDefault="00750038" w:rsidP="00750038">
      <w:r w:rsidRPr="00E6616B">
        <w:rPr>
          <w:noProof/>
          <w:position w:val="-10"/>
          <w:lang w:eastAsia="ru-RU"/>
        </w:rPr>
        <w:drawing>
          <wp:inline distT="0" distB="0" distL="0" distR="0" wp14:anchorId="4256013C" wp14:editId="6A1125EB">
            <wp:extent cx="425450" cy="28702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16B">
        <w:t xml:space="preserve"> - объем отпуска тепловой энергии в виде горячей воды с коллекторов источника тепловой энергии для теплоснабжения нового объекта заявителя, присоединяемого к тепловой сети системы теплоснабжения исполнителя, на </w:t>
      </w:r>
      <w:r w:rsidRPr="00E6616B">
        <w:rPr>
          <w:i/>
          <w:iCs/>
        </w:rPr>
        <w:t>i</w:t>
      </w:r>
      <w:r w:rsidRPr="00E6616B">
        <w:t>-й расчетный период регулирования, тыс. Гкал.</w:t>
      </w:r>
    </w:p>
    <w:p w14:paraId="54BF34E2" w14:textId="49FA4FAE" w:rsidR="00750038" w:rsidRPr="00E6616B" w:rsidRDefault="00750038" w:rsidP="00750038">
      <w:r w:rsidRPr="00E6616B">
        <w:rPr>
          <w:noProof/>
          <w:position w:val="-10"/>
          <w:lang w:eastAsia="ru-RU"/>
        </w:rPr>
        <w:drawing>
          <wp:inline distT="0" distB="0" distL="0" distR="0" wp14:anchorId="787A347C" wp14:editId="3B551458">
            <wp:extent cx="690880" cy="2870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16B">
        <w:t xml:space="preserve"> - дополнительная необходимая валовая выручка по передаче тепловой энергии в виде горячей воды в системе теплоснабжения, которая должна определяться дополнительными расходами на передачу тепловой энергии по тепловым сетям исполнителя для обеспечения теплоснабжения нового объекта заявителя, присоединяемого к тепловой сети системы теплоснабжения исполнителя на </w:t>
      </w:r>
      <w:r w:rsidRPr="00E6616B">
        <w:rPr>
          <w:i/>
          <w:iCs/>
        </w:rPr>
        <w:t>i</w:t>
      </w:r>
      <w:r w:rsidRPr="00E6616B">
        <w:t>-й расчетный период регулирования, тыс. руб.;</w:t>
      </w:r>
    </w:p>
    <w:p w14:paraId="465C92F3" w14:textId="610865E1" w:rsidR="00750038" w:rsidRPr="00E6616B" w:rsidRDefault="00750038" w:rsidP="00750038">
      <w:r w:rsidRPr="00E6616B">
        <w:rPr>
          <w:noProof/>
          <w:position w:val="-10"/>
          <w:lang w:eastAsia="ru-RU"/>
        </w:rPr>
        <w:drawing>
          <wp:inline distT="0" distB="0" distL="0" distR="0" wp14:anchorId="033C6326" wp14:editId="267E9434">
            <wp:extent cx="467995" cy="2870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16B">
        <w:t xml:space="preserve"> - объем отпуска тепловой энергии в виде горячей воды из тепловых сетей системы теплоснабжения исполнителя для теплоснабжения нового объекта заявителя, присоединяемого к тепловой сети системы теплоснабжения исполнителя, на </w:t>
      </w:r>
      <w:r w:rsidRPr="00E6616B">
        <w:rPr>
          <w:i/>
          <w:iCs/>
        </w:rPr>
        <w:t>i</w:t>
      </w:r>
      <w:r w:rsidRPr="00E6616B">
        <w:t>-й расчетный период регулирования, тыс. Гкал.</w:t>
      </w:r>
    </w:p>
    <w:p w14:paraId="687E4DBD" w14:textId="6ECDC89A" w:rsidR="00750038" w:rsidRPr="00E6616B" w:rsidRDefault="00750038" w:rsidP="00750038">
      <w:r w:rsidRPr="00E6616B">
        <w:t xml:space="preserve">Если по результатам расчетов стоимость тепловой энергии в виде горячей воды,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</w:t>
      </w:r>
      <w:r w:rsidRPr="00E6616B">
        <w:rPr>
          <w:noProof/>
          <w:position w:val="-10"/>
          <w:lang w:eastAsia="ru-RU"/>
        </w:rPr>
        <w:drawing>
          <wp:inline distT="0" distB="0" distL="0" distR="0" wp14:anchorId="3EB46413" wp14:editId="1CA97E64">
            <wp:extent cx="425450" cy="2870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16B">
        <w:t xml:space="preserve">, больше чем стоимость тепловой энергии в виде горячей воды, поставляемой потребителям в системе теплоснабжения до присоединения потребителя к тепловым сетям системы теплоснабжения исполнителя </w:t>
      </w:r>
      <w:r w:rsidRPr="00E6616B">
        <w:rPr>
          <w:noProof/>
          <w:position w:val="-10"/>
          <w:lang w:eastAsia="ru-RU"/>
        </w:rPr>
        <w:drawing>
          <wp:inline distT="0" distB="0" distL="0" distR="0" wp14:anchorId="296FFA62" wp14:editId="19DFDFAC">
            <wp:extent cx="287020" cy="2870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16B">
        <w:t xml:space="preserve">, то присоединение объекта заявителя к тепловым сетям системы теплоснабжения исполнителя должно считаться нецелесообразным. Если по результатам расчетов стоимость тепловой энергии в виде горячей воды,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</w:t>
      </w:r>
      <w:r w:rsidRPr="00E6616B">
        <w:rPr>
          <w:noProof/>
          <w:position w:val="-10"/>
          <w:lang w:eastAsia="ru-RU"/>
        </w:rPr>
        <w:drawing>
          <wp:inline distT="0" distB="0" distL="0" distR="0" wp14:anchorId="47E54509" wp14:editId="1EAB4AF3">
            <wp:extent cx="425450" cy="2870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16B">
        <w:t xml:space="preserve"> меньше или равна стоимости тепловой энергии в виде горячей воды, поставляемой потребителям в системе теплоснабжения до присоединения потребителя к тепловым сетям системы теплоснабжения исполнителя </w:t>
      </w:r>
      <w:r w:rsidRPr="00E6616B">
        <w:rPr>
          <w:noProof/>
          <w:position w:val="-10"/>
          <w:lang w:eastAsia="ru-RU"/>
        </w:rPr>
        <w:drawing>
          <wp:inline distT="0" distB="0" distL="0" distR="0" wp14:anchorId="41965664" wp14:editId="427BF258">
            <wp:extent cx="287020" cy="2870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16B">
        <w:t>, то присоединение объекта заявителя к тепловым сетям системы теплоснабжения исполнителя - целесообразно.</w:t>
      </w:r>
    </w:p>
    <w:p w14:paraId="5432056D" w14:textId="2E62FAFF" w:rsidR="004F168D" w:rsidRPr="00E6616B" w:rsidRDefault="00750038" w:rsidP="00750038">
      <w:r w:rsidRPr="00E6616B">
        <w:t>Изложенный принцип, в соответствии с Требованиями к схемам теплоснабжения, был использован при определении целесообразности переключения потребителей котельных на обслуживание от ТЭЦ, а также при оценке эффективности подключения перспективных потребителей к системам централизованного теплоснабжения от существующих источников тепловой энергии (мощности). Все решения по развитию СЦТ города, принятые в рекомендованном сценарии, разработаны с учетом указанного принципа.</w:t>
      </w:r>
    </w:p>
    <w:p w14:paraId="1E06F6D9" w14:textId="1911CC9E" w:rsidR="004F168D" w:rsidRPr="00E6616B" w:rsidRDefault="00750038" w:rsidP="00750038">
      <w:r w:rsidRPr="00E6616B">
        <w:t>В перспективе для определения попадания объекта, рассматриваемого для подключения к системам централизованного теплоснабжения, в границы радиуса эффективного теплоснабжения необходимо использовать вышеописанный метод, т. е. выполнять сравнительную оценку совокупных затрат на подключение и эффекта от подключения объекта; при этом в качестве расчетного периода используется полезный срок службы тепловых сетей и теплосетевых объектов.</w:t>
      </w:r>
    </w:p>
    <w:p w14:paraId="023C4471" w14:textId="5C407A1C" w:rsidR="009A1549" w:rsidRPr="00E6616B" w:rsidRDefault="009A1549" w:rsidP="009A1549">
      <w:r w:rsidRPr="00E6616B">
        <w:t>По результатам расчета в радиус эффективного теплоснабжения ТЭЦ-11 не попали следующие перспективные объекты: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1"/>
        <w:gridCol w:w="1934"/>
        <w:gridCol w:w="1532"/>
        <w:gridCol w:w="1948"/>
        <w:gridCol w:w="1759"/>
      </w:tblGrid>
      <w:tr w:rsidR="00E4481E" w:rsidRPr="00E6616B" w14:paraId="13286C1E" w14:textId="77777777" w:rsidTr="00E4481E">
        <w:trPr>
          <w:trHeight w:val="170"/>
        </w:trPr>
        <w:tc>
          <w:tcPr>
            <w:tcW w:w="2461" w:type="dxa"/>
            <w:shd w:val="clear" w:color="auto" w:fill="auto"/>
            <w:vAlign w:val="center"/>
            <w:hideMark/>
          </w:tcPr>
          <w:p w14:paraId="3655AF42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потребителя</w:t>
            </w:r>
          </w:p>
        </w:tc>
        <w:tc>
          <w:tcPr>
            <w:tcW w:w="1934" w:type="dxa"/>
            <w:shd w:val="clear" w:color="auto" w:fill="auto"/>
            <w:vAlign w:val="center"/>
            <w:hideMark/>
          </w:tcPr>
          <w:p w14:paraId="10313E50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1532" w:type="dxa"/>
            <w:shd w:val="clear" w:color="auto" w:fill="auto"/>
            <w:vAlign w:val="center"/>
            <w:hideMark/>
          </w:tcPr>
          <w:p w14:paraId="0823C066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Площадь, м кв.</w:t>
            </w:r>
          </w:p>
        </w:tc>
        <w:tc>
          <w:tcPr>
            <w:tcW w:w="1948" w:type="dxa"/>
            <w:shd w:val="clear" w:color="auto" w:fill="auto"/>
            <w:vAlign w:val="center"/>
            <w:hideMark/>
          </w:tcPr>
          <w:p w14:paraId="25E70F2C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Нагрузка отопление, Гкал/ч</w:t>
            </w:r>
          </w:p>
        </w:tc>
        <w:tc>
          <w:tcPr>
            <w:tcW w:w="1759" w:type="dxa"/>
            <w:shd w:val="clear" w:color="auto" w:fill="auto"/>
            <w:vAlign w:val="center"/>
            <w:hideMark/>
          </w:tcPr>
          <w:p w14:paraId="5C35B332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Нагрузка ГВС ср., Гкал/ч</w:t>
            </w:r>
          </w:p>
        </w:tc>
      </w:tr>
      <w:tr w:rsidR="00E4481E" w:rsidRPr="00E6616B" w14:paraId="538069B4" w14:textId="77777777" w:rsidTr="00E4481E">
        <w:trPr>
          <w:trHeight w:val="170"/>
        </w:trPr>
        <w:tc>
          <w:tcPr>
            <w:tcW w:w="2461" w:type="dxa"/>
            <w:shd w:val="clear" w:color="auto" w:fill="auto"/>
            <w:vAlign w:val="center"/>
            <w:hideMark/>
          </w:tcPr>
          <w:p w14:paraId="778C4486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ИЖС</w:t>
            </w:r>
          </w:p>
        </w:tc>
        <w:tc>
          <w:tcPr>
            <w:tcW w:w="1934" w:type="dxa"/>
            <w:shd w:val="clear" w:color="auto" w:fill="auto"/>
            <w:vAlign w:val="center"/>
            <w:hideMark/>
          </w:tcPr>
          <w:p w14:paraId="5B2DB21A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 картинке ниже п. 8</w:t>
            </w:r>
          </w:p>
        </w:tc>
        <w:tc>
          <w:tcPr>
            <w:tcW w:w="1532" w:type="dxa"/>
            <w:shd w:val="clear" w:color="auto" w:fill="auto"/>
            <w:vAlign w:val="center"/>
            <w:hideMark/>
          </w:tcPr>
          <w:p w14:paraId="1A2056B4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6600</w:t>
            </w:r>
          </w:p>
        </w:tc>
        <w:tc>
          <w:tcPr>
            <w:tcW w:w="1948" w:type="dxa"/>
            <w:shd w:val="clear" w:color="auto" w:fill="auto"/>
            <w:vAlign w:val="center"/>
            <w:hideMark/>
          </w:tcPr>
          <w:p w14:paraId="6B87DB38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1759" w:type="dxa"/>
            <w:shd w:val="clear" w:color="auto" w:fill="auto"/>
            <w:vAlign w:val="center"/>
            <w:hideMark/>
          </w:tcPr>
          <w:p w14:paraId="3D0DBFB5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0,013</w:t>
            </w:r>
          </w:p>
        </w:tc>
      </w:tr>
      <w:tr w:rsidR="00E4481E" w:rsidRPr="00E6616B" w14:paraId="07B6A8CD" w14:textId="77777777" w:rsidTr="00E4481E">
        <w:trPr>
          <w:trHeight w:val="170"/>
        </w:trPr>
        <w:tc>
          <w:tcPr>
            <w:tcW w:w="2461" w:type="dxa"/>
            <w:shd w:val="clear" w:color="auto" w:fill="auto"/>
            <w:vAlign w:val="center"/>
            <w:hideMark/>
          </w:tcPr>
          <w:p w14:paraId="1983DB16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Детский сад</w:t>
            </w:r>
          </w:p>
        </w:tc>
        <w:tc>
          <w:tcPr>
            <w:tcW w:w="1934" w:type="dxa"/>
            <w:shd w:val="clear" w:color="auto" w:fill="auto"/>
            <w:vAlign w:val="center"/>
            <w:hideMark/>
          </w:tcPr>
          <w:p w14:paraId="72789E0D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 картинке ниже п. 9</w:t>
            </w:r>
          </w:p>
        </w:tc>
        <w:tc>
          <w:tcPr>
            <w:tcW w:w="1532" w:type="dxa"/>
            <w:shd w:val="clear" w:color="auto" w:fill="auto"/>
            <w:vAlign w:val="center"/>
            <w:hideMark/>
          </w:tcPr>
          <w:p w14:paraId="11FD1066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1948" w:type="dxa"/>
            <w:shd w:val="clear" w:color="auto" w:fill="auto"/>
            <w:vAlign w:val="center"/>
            <w:hideMark/>
          </w:tcPr>
          <w:p w14:paraId="7F5DB8C6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0,099</w:t>
            </w:r>
          </w:p>
        </w:tc>
        <w:tc>
          <w:tcPr>
            <w:tcW w:w="1759" w:type="dxa"/>
            <w:shd w:val="clear" w:color="auto" w:fill="auto"/>
            <w:vAlign w:val="center"/>
            <w:hideMark/>
          </w:tcPr>
          <w:p w14:paraId="48C9FB33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0,028</w:t>
            </w:r>
          </w:p>
        </w:tc>
      </w:tr>
      <w:tr w:rsidR="00E4481E" w:rsidRPr="00E6616B" w14:paraId="6E9927E8" w14:textId="77777777" w:rsidTr="00E4481E">
        <w:trPr>
          <w:trHeight w:val="170"/>
        </w:trPr>
        <w:tc>
          <w:tcPr>
            <w:tcW w:w="2461" w:type="dxa"/>
            <w:shd w:val="clear" w:color="auto" w:fill="auto"/>
            <w:vAlign w:val="center"/>
            <w:hideMark/>
          </w:tcPr>
          <w:p w14:paraId="2A9BD65A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ИЖС</w:t>
            </w:r>
          </w:p>
        </w:tc>
        <w:tc>
          <w:tcPr>
            <w:tcW w:w="1934" w:type="dxa"/>
            <w:shd w:val="clear" w:color="auto" w:fill="auto"/>
            <w:vAlign w:val="center"/>
            <w:hideMark/>
          </w:tcPr>
          <w:p w14:paraId="377AF211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 картинке ниже п. 10</w:t>
            </w:r>
          </w:p>
        </w:tc>
        <w:tc>
          <w:tcPr>
            <w:tcW w:w="1532" w:type="dxa"/>
            <w:shd w:val="clear" w:color="auto" w:fill="auto"/>
            <w:vAlign w:val="center"/>
            <w:hideMark/>
          </w:tcPr>
          <w:p w14:paraId="03E1CEC1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1948" w:type="dxa"/>
            <w:shd w:val="clear" w:color="auto" w:fill="auto"/>
            <w:vAlign w:val="center"/>
            <w:hideMark/>
          </w:tcPr>
          <w:p w14:paraId="18F54246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1759" w:type="dxa"/>
            <w:shd w:val="clear" w:color="auto" w:fill="auto"/>
            <w:vAlign w:val="center"/>
            <w:hideMark/>
          </w:tcPr>
          <w:p w14:paraId="4D5FC86F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0,011</w:t>
            </w:r>
          </w:p>
        </w:tc>
      </w:tr>
      <w:tr w:rsidR="00E4481E" w:rsidRPr="00E6616B" w14:paraId="1D5372D3" w14:textId="77777777" w:rsidTr="00E4481E">
        <w:trPr>
          <w:trHeight w:val="170"/>
        </w:trPr>
        <w:tc>
          <w:tcPr>
            <w:tcW w:w="2461" w:type="dxa"/>
            <w:shd w:val="clear" w:color="auto" w:fill="auto"/>
            <w:vAlign w:val="center"/>
            <w:hideMark/>
          </w:tcPr>
          <w:p w14:paraId="12DBA263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ИЖС</w:t>
            </w:r>
          </w:p>
        </w:tc>
        <w:tc>
          <w:tcPr>
            <w:tcW w:w="1934" w:type="dxa"/>
            <w:shd w:val="clear" w:color="auto" w:fill="auto"/>
            <w:vAlign w:val="center"/>
            <w:hideMark/>
          </w:tcPr>
          <w:p w14:paraId="0EF16A90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 картинке ниже п. 11</w:t>
            </w:r>
          </w:p>
        </w:tc>
        <w:tc>
          <w:tcPr>
            <w:tcW w:w="1532" w:type="dxa"/>
            <w:shd w:val="clear" w:color="auto" w:fill="auto"/>
            <w:vAlign w:val="center"/>
            <w:hideMark/>
          </w:tcPr>
          <w:p w14:paraId="2499DCF5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16200</w:t>
            </w:r>
          </w:p>
        </w:tc>
        <w:tc>
          <w:tcPr>
            <w:tcW w:w="1948" w:type="dxa"/>
            <w:shd w:val="clear" w:color="auto" w:fill="auto"/>
            <w:vAlign w:val="center"/>
            <w:hideMark/>
          </w:tcPr>
          <w:p w14:paraId="4B83ED49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0,115</w:t>
            </w:r>
          </w:p>
        </w:tc>
        <w:tc>
          <w:tcPr>
            <w:tcW w:w="1759" w:type="dxa"/>
            <w:shd w:val="clear" w:color="auto" w:fill="auto"/>
            <w:vAlign w:val="center"/>
            <w:hideMark/>
          </w:tcPr>
          <w:p w14:paraId="7D2F5EC4" w14:textId="77777777" w:rsidR="00E4481E" w:rsidRPr="00E6616B" w:rsidRDefault="00E4481E" w:rsidP="00E4481E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0,033</w:t>
            </w:r>
          </w:p>
        </w:tc>
      </w:tr>
    </w:tbl>
    <w:p w14:paraId="2EC5F970" w14:textId="7BFF08EA" w:rsidR="009A1549" w:rsidRPr="00E6616B" w:rsidRDefault="009A1549" w:rsidP="009A1549"/>
    <w:p w14:paraId="0205E0F0" w14:textId="50D6A03F" w:rsidR="009A1549" w:rsidRPr="00E6616B" w:rsidRDefault="00E4481E" w:rsidP="00E4481E">
      <w:pPr>
        <w:ind w:firstLine="0"/>
      </w:pPr>
      <w:r w:rsidRPr="00E6616B">
        <w:rPr>
          <w:noProof/>
        </w:rPr>
        <w:drawing>
          <wp:inline distT="0" distB="0" distL="0" distR="0" wp14:anchorId="7F742030" wp14:editId="3E45D225">
            <wp:extent cx="6120765" cy="3249295"/>
            <wp:effectExtent l="0" t="0" r="0" b="8255"/>
            <wp:docPr id="16" name="Рисунок 1">
              <a:extLst xmlns:a="http://schemas.openxmlformats.org/drawingml/2006/main">
                <a:ext uri="{FF2B5EF4-FFF2-40B4-BE49-F238E27FC236}">
                  <a16:creationId xmlns:a16="http://schemas.microsoft.com/office/drawing/2014/main" id="{CA1423F7-97FD-49C6-A440-DBDFC632887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>
                      <a:extLst>
                        <a:ext uri="{FF2B5EF4-FFF2-40B4-BE49-F238E27FC236}">
                          <a16:creationId xmlns:a16="http://schemas.microsoft.com/office/drawing/2014/main" id="{CA1423F7-97FD-49C6-A440-DBDFC632887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4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E6ED9" w14:textId="5C4ECE91" w:rsidR="00E4481E" w:rsidRPr="00E6616B" w:rsidRDefault="00E4481E" w:rsidP="00E4481E">
      <w:pPr>
        <w:ind w:firstLine="0"/>
        <w:jc w:val="center"/>
        <w:rPr>
          <w:b/>
          <w:bCs/>
          <w:sz w:val="22"/>
          <w:szCs w:val="22"/>
        </w:rPr>
      </w:pPr>
      <w:bookmarkStart w:id="21" w:name="_Toc236213170"/>
      <w:bookmarkStart w:id="22" w:name="_Toc236638404"/>
      <w:r w:rsidRPr="00E6616B">
        <w:rPr>
          <w:b/>
          <w:bCs/>
          <w:sz w:val="22"/>
          <w:szCs w:val="22"/>
        </w:rPr>
        <w:t xml:space="preserve">Рисунок </w:t>
      </w:r>
      <w:r w:rsidRPr="00E6616B">
        <w:rPr>
          <w:b/>
          <w:bCs/>
          <w:sz w:val="22"/>
          <w:szCs w:val="22"/>
        </w:rPr>
        <w:fldChar w:fldCharType="begin"/>
      </w:r>
      <w:r w:rsidRPr="00E6616B">
        <w:rPr>
          <w:b/>
          <w:bCs/>
          <w:sz w:val="22"/>
          <w:szCs w:val="22"/>
        </w:rPr>
        <w:instrText xml:space="preserve"> STYLEREF 1 \s </w:instrText>
      </w:r>
      <w:r w:rsidRPr="00E6616B">
        <w:rPr>
          <w:b/>
          <w:bCs/>
          <w:sz w:val="22"/>
          <w:szCs w:val="22"/>
        </w:rPr>
        <w:fldChar w:fldCharType="separate"/>
      </w:r>
      <w:r w:rsidR="00E6616B" w:rsidRPr="00E6616B">
        <w:rPr>
          <w:b/>
          <w:bCs/>
          <w:noProof/>
          <w:sz w:val="22"/>
          <w:szCs w:val="22"/>
        </w:rPr>
        <w:t>15</w:t>
      </w:r>
      <w:r w:rsidRPr="00E6616B">
        <w:rPr>
          <w:b/>
          <w:bCs/>
          <w:noProof/>
          <w:sz w:val="22"/>
          <w:szCs w:val="22"/>
        </w:rPr>
        <w:fldChar w:fldCharType="end"/>
      </w:r>
      <w:r w:rsidRPr="00E6616B">
        <w:rPr>
          <w:b/>
          <w:bCs/>
          <w:sz w:val="22"/>
          <w:szCs w:val="22"/>
        </w:rPr>
        <w:t>.</w:t>
      </w:r>
      <w:r w:rsidRPr="00E6616B">
        <w:rPr>
          <w:b/>
          <w:bCs/>
          <w:sz w:val="22"/>
          <w:szCs w:val="22"/>
        </w:rPr>
        <w:fldChar w:fldCharType="begin"/>
      </w:r>
      <w:r w:rsidRPr="00E6616B">
        <w:rPr>
          <w:b/>
          <w:bCs/>
          <w:sz w:val="22"/>
          <w:szCs w:val="22"/>
        </w:rPr>
        <w:instrText xml:space="preserve"> SEQ Рисунок \* ARABIC \s 1 </w:instrText>
      </w:r>
      <w:r w:rsidRPr="00E6616B">
        <w:rPr>
          <w:b/>
          <w:bCs/>
          <w:sz w:val="22"/>
          <w:szCs w:val="22"/>
        </w:rPr>
        <w:fldChar w:fldCharType="separate"/>
      </w:r>
      <w:r w:rsidR="00E6616B" w:rsidRPr="00E6616B">
        <w:rPr>
          <w:b/>
          <w:bCs/>
          <w:noProof/>
          <w:sz w:val="22"/>
          <w:szCs w:val="22"/>
        </w:rPr>
        <w:t>1</w:t>
      </w:r>
      <w:r w:rsidRPr="00E6616B">
        <w:rPr>
          <w:b/>
          <w:bCs/>
          <w:noProof/>
          <w:sz w:val="22"/>
          <w:szCs w:val="22"/>
        </w:rPr>
        <w:fldChar w:fldCharType="end"/>
      </w:r>
      <w:r w:rsidRPr="00E6616B">
        <w:rPr>
          <w:b/>
          <w:bCs/>
          <w:sz w:val="22"/>
          <w:szCs w:val="22"/>
        </w:rPr>
        <w:t xml:space="preserve"> </w:t>
      </w:r>
      <w:bookmarkEnd w:id="21"/>
      <w:bookmarkEnd w:id="22"/>
      <w:r w:rsidRPr="00E6616B">
        <w:rPr>
          <w:b/>
          <w:bCs/>
          <w:sz w:val="22"/>
          <w:szCs w:val="22"/>
        </w:rPr>
        <w:t>План размещения перспективных объектов</w:t>
      </w:r>
    </w:p>
    <w:p w14:paraId="1BE76338" w14:textId="77777777" w:rsidR="00E4481E" w:rsidRPr="00E6616B" w:rsidRDefault="00E4481E" w:rsidP="00E4481E">
      <w:pPr>
        <w:ind w:firstLine="0"/>
      </w:pPr>
    </w:p>
    <w:p w14:paraId="0EBA3C2B" w14:textId="19A30867" w:rsidR="009A1549" w:rsidRPr="00E6616B" w:rsidRDefault="009A1549" w:rsidP="00750038"/>
    <w:p w14:paraId="1E861589" w14:textId="77777777" w:rsidR="009A1549" w:rsidRPr="00E6616B" w:rsidRDefault="009A1549" w:rsidP="00750038"/>
    <w:p w14:paraId="323CACC4" w14:textId="77777777" w:rsidR="00BC4307" w:rsidRPr="00E6616B" w:rsidRDefault="00BC4307" w:rsidP="000352CC">
      <w:pPr>
        <w:sectPr w:rsidR="00BC4307" w:rsidRPr="00E6616B" w:rsidSect="00221FE0">
          <w:pgSz w:w="11907" w:h="16840" w:code="9"/>
          <w:pgMar w:top="1134" w:right="567" w:bottom="567" w:left="1701" w:header="709" w:footer="709" w:gutter="0"/>
          <w:cols w:space="708"/>
          <w:docGrid w:linePitch="360"/>
        </w:sectPr>
      </w:pPr>
    </w:p>
    <w:p w14:paraId="572828AB" w14:textId="70774FB6" w:rsidR="004F168D" w:rsidRPr="00E6616B" w:rsidRDefault="00664FD8" w:rsidP="00664FD8">
      <w:pPr>
        <w:pStyle w:val="1"/>
      </w:pPr>
      <w:bookmarkStart w:id="23" w:name="_Toc236814125"/>
      <w:r w:rsidRPr="00E6616B">
        <w:t>Приложение 7.1</w:t>
      </w:r>
      <w:bookmarkEnd w:id="23"/>
    </w:p>
    <w:p w14:paraId="3AACFF90" w14:textId="216F4007" w:rsidR="004F168D" w:rsidRPr="00E6616B" w:rsidRDefault="00664FD8" w:rsidP="00664FD8">
      <w:pPr>
        <w:pStyle w:val="a8"/>
      </w:pPr>
      <w:bookmarkStart w:id="24" w:name="_Toc236815524"/>
      <w:r w:rsidRPr="00E6616B">
        <w:t xml:space="preserve">Таблица </w:t>
      </w:r>
      <w:r w:rsidR="00EF49C2">
        <w:fldChar w:fldCharType="begin"/>
      </w:r>
      <w:r w:rsidR="00EF49C2">
        <w:instrText xml:space="preserve"> STYLEREF 1 \s </w:instrText>
      </w:r>
      <w:r w:rsidR="00EF49C2">
        <w:fldChar w:fldCharType="separate"/>
      </w:r>
      <w:r w:rsidR="00E6616B" w:rsidRPr="00E6616B">
        <w:rPr>
          <w:noProof/>
        </w:rPr>
        <w:t>16</w:t>
      </w:r>
      <w:r w:rsidR="00EF49C2">
        <w:rPr>
          <w:noProof/>
        </w:rPr>
        <w:fldChar w:fldCharType="end"/>
      </w:r>
      <w:r w:rsidR="006C4983" w:rsidRPr="00E6616B">
        <w:t>.</w:t>
      </w:r>
      <w:r w:rsidR="00EF49C2">
        <w:fldChar w:fldCharType="begin"/>
      </w:r>
      <w:r w:rsidR="00EF49C2">
        <w:instrText xml:space="preserve"> SEQ Таблица \* ARABIC \s 1 </w:instrText>
      </w:r>
      <w:r w:rsidR="00EF49C2">
        <w:fldChar w:fldCharType="separate"/>
      </w:r>
      <w:r w:rsidR="00E6616B" w:rsidRPr="00E6616B">
        <w:rPr>
          <w:noProof/>
        </w:rPr>
        <w:t>1</w:t>
      </w:r>
      <w:r w:rsidR="00EF49C2">
        <w:rPr>
          <w:noProof/>
        </w:rPr>
        <w:fldChar w:fldCharType="end"/>
      </w:r>
      <w:r w:rsidRPr="00E6616B">
        <w:t xml:space="preserve"> </w:t>
      </w:r>
      <w:r w:rsidR="00384F8D" w:rsidRPr="00E6616B">
        <w:t>Реестр мероприятий для включения в схему теплоснабжения, тыс. руб., без НДС</w:t>
      </w:r>
      <w:bookmarkEnd w:id="24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21"/>
        <w:gridCol w:w="1564"/>
        <w:gridCol w:w="893"/>
        <w:gridCol w:w="1388"/>
        <w:gridCol w:w="1003"/>
        <w:gridCol w:w="1003"/>
        <w:gridCol w:w="941"/>
        <w:gridCol w:w="740"/>
        <w:gridCol w:w="948"/>
        <w:gridCol w:w="1632"/>
        <w:gridCol w:w="740"/>
        <w:gridCol w:w="783"/>
        <w:gridCol w:w="783"/>
        <w:gridCol w:w="862"/>
        <w:gridCol w:w="862"/>
        <w:gridCol w:w="862"/>
        <w:gridCol w:w="862"/>
        <w:gridCol w:w="862"/>
        <w:gridCol w:w="862"/>
        <w:gridCol w:w="862"/>
        <w:gridCol w:w="862"/>
        <w:gridCol w:w="740"/>
        <w:gridCol w:w="740"/>
        <w:gridCol w:w="740"/>
        <w:gridCol w:w="740"/>
        <w:gridCol w:w="740"/>
        <w:gridCol w:w="752"/>
        <w:gridCol w:w="1137"/>
        <w:gridCol w:w="1155"/>
      </w:tblGrid>
      <w:tr w:rsidR="00384F8D" w:rsidRPr="00E6616B" w14:paraId="7013A272" w14:textId="77777777" w:rsidTr="00172D9A">
        <w:trPr>
          <w:trHeight w:val="20"/>
          <w:tblHeader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F604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№</w:t>
            </w: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AFF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Наименование мероприятий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D57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Кадастровый номер объекта (участка объекта)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2E6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7FD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Описание и место расположения объекта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FAB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Год начала реализации 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7E1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Год окончания реализации</w:t>
            </w:r>
          </w:p>
        </w:tc>
        <w:tc>
          <w:tcPr>
            <w:tcW w:w="17915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63E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Расходы на реализацию мероприятий в прогнозных ценах, тыс. руб. без НДС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C6A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Расшифровка источников финансирования инвестиционной программы, тыс. руб. без НДС</w:t>
            </w:r>
          </w:p>
        </w:tc>
      </w:tr>
      <w:tr w:rsidR="00384F8D" w:rsidRPr="00E6616B" w14:paraId="1F2FD03E" w14:textId="77777777" w:rsidTr="00172D9A">
        <w:trPr>
          <w:trHeight w:val="20"/>
          <w:tblHeader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EEF1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A736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5CA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5BA4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8EC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26DB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9319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038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Плановые расходы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CC3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Профинансировано к 2026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93E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A4F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941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BE0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CDB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6C1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EE2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1C1B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F6E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EAB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673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47F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4FD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53D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0F31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661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96AC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6B5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Амортизация (стр.1.1 ФП)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165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Прибыль, направленная на инвестиции (стр. 1.2 ФП)</w:t>
            </w:r>
          </w:p>
        </w:tc>
      </w:tr>
      <w:tr w:rsidR="00384F8D" w:rsidRPr="00E6616B" w14:paraId="4A28D3C9" w14:textId="77777777" w:rsidTr="00172D9A">
        <w:trPr>
          <w:trHeight w:val="20"/>
          <w:tblHeader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A7EE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FAE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290B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67C3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525F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D8A3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9BB0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8AC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A87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072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D4F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3C11F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4C7B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E57E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FEB8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B580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C26E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C83FE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08395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4E2F1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2FC1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E9FBA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28F71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5B8F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5D08B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E452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CF25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A074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3CB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E6616B" w14:paraId="32E55DED" w14:textId="77777777" w:rsidTr="00172D9A">
        <w:trPr>
          <w:trHeight w:val="458"/>
          <w:tblHeader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978B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7AF3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92BF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7464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F359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8110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13A9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13DB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B41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ПИР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AA8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СМР*</w:t>
            </w: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EFC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C2D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97205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8015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7F9B7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3A12B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AEE9A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046B7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599DF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CCD1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35A7DB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539A0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08A63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9DAF3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14DBA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FD447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F7D5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1CE5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5B4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97834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E6616B" w14:paraId="150A0422" w14:textId="77777777" w:rsidTr="00172D9A">
        <w:trPr>
          <w:trHeight w:val="458"/>
          <w:tblHeader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0A77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4801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20D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713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F86A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F0C0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9B23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800E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7A1F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B35B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777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B5B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6409B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97D6F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DE05F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55635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903D9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57871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A7460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F3AE0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27F7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0C03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BACF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85507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2D5B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CD3B9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333A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5B07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D397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1C9A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E6616B" w14:paraId="0880EDFF" w14:textId="77777777" w:rsidTr="00172D9A">
        <w:trPr>
          <w:trHeight w:val="20"/>
        </w:trPr>
        <w:tc>
          <w:tcPr>
            <w:tcW w:w="3056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F216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Группа 2. Строительство новых объектов системы централизованного теплоснабжения, не связанных с подключением новых потребителей, в том числе строительство новых тепловых сетей:</w:t>
            </w:r>
          </w:p>
        </w:tc>
      </w:tr>
      <w:tr w:rsidR="00384F8D" w:rsidRPr="00E6616B" w14:paraId="53808E48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FBFE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2D7E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Строительство дымовой трубы №3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1C0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42FE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9853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4EB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976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18361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3 230 337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EAD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304 880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30A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2 925 457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113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904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9BB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27A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1FE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728B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104 880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123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1 687 296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3C4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584 929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D63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653 232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2AF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D1D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623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EA2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0F9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DE2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D85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F2C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4AC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AA2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699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2B13DBA7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3940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FE9A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Строительство градирни №5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362F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738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D73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4D1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407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4F48F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985 427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BC0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122 221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E8C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863 206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EA4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453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206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BA5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EB9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7C2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122 221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3AF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862 035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A69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1 004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C3A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8F0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D3F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397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684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029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A35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035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472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0E9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861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5A7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234EB6D1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6DB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A300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Строительство золоотвала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269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7459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54D9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CC7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D86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C1124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1 675 390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4D0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29 500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6BC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1 645 890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2BD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0D8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BFC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C11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49D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29 500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AEAE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329 178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28D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329 178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64E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329 178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862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329 178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3B7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329 178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3D8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8DC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C8B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F24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C48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BD1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091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C85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9DA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E6A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33BCB0B6" w14:textId="77777777" w:rsidTr="00172D9A">
        <w:trPr>
          <w:trHeight w:val="20"/>
        </w:trPr>
        <w:tc>
          <w:tcPr>
            <w:tcW w:w="3056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5709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Группа 3. Реконструкция или модернизация существующих объектов в целях снижения уровня износа существующих объектов и (или) поставки энергии от разных источников</w:t>
            </w:r>
          </w:p>
        </w:tc>
      </w:tr>
      <w:tr w:rsidR="00384F8D" w:rsidRPr="00E6616B" w14:paraId="53BC64C1" w14:textId="77777777" w:rsidTr="00172D9A">
        <w:trPr>
          <w:trHeight w:val="20"/>
        </w:trPr>
        <w:tc>
          <w:tcPr>
            <w:tcW w:w="3056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FB76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3.2. Реконструкция или модернизация существующих объектов системы централизованного теплоснабжения, за исключением тепловых сетей</w:t>
            </w:r>
          </w:p>
        </w:tc>
      </w:tr>
      <w:tr w:rsidR="00384F8D" w:rsidRPr="00E6616B" w14:paraId="1C91405E" w14:textId="77777777" w:rsidTr="00172D9A">
        <w:trPr>
          <w:trHeight w:val="20"/>
        </w:trPr>
        <w:tc>
          <w:tcPr>
            <w:tcW w:w="3056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214B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3.2.1 Тепломеханическое оборудование</w:t>
            </w:r>
          </w:p>
        </w:tc>
      </w:tr>
      <w:tr w:rsidR="00384F8D" w:rsidRPr="00E6616B" w14:paraId="0EBD6919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1D1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" w:name="_Toc23681412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3.2.1.1</w:t>
            </w:r>
            <w:bookmarkEnd w:id="25"/>
          </w:p>
        </w:tc>
        <w:tc>
          <w:tcPr>
            <w:tcW w:w="3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6F2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" w:name="_Toc23681412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Деаэpационная установка 1.2 ата. Инв. № ИЭ00010740. Техническое перевооружение . Замена деаэратора 1,2 ата №1.</w:t>
            </w:r>
            <w:bookmarkEnd w:id="26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C71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7" w:name="_Toc23681412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27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E07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8" w:name="_Toc23681412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</w:t>
            </w:r>
            <w:bookmarkEnd w:id="28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464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9" w:name="_Toc23681413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2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51C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" w:name="_Toc23681413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30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210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" w:name="_Toc23681413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31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9FF78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" w:name="_Toc23681413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67 000</w:t>
            </w:r>
            <w:bookmarkEnd w:id="32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357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" w:name="_Toc23681413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3 500</w:t>
            </w:r>
            <w:bookmarkEnd w:id="33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8BED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" w:name="_Toc23681413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63 500</w:t>
            </w:r>
            <w:bookmarkEnd w:id="34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F4F4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0F73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AB9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87DD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" w:name="_Toc23681413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3 500</w:t>
            </w:r>
            <w:bookmarkEnd w:id="35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C38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" w:name="_Toc23681413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20 000</w:t>
            </w:r>
            <w:bookmarkEnd w:id="36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CA42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" w:name="_Toc23681413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43 500</w:t>
            </w:r>
            <w:bookmarkEnd w:id="37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2A8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3C1F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94F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3B41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2FC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55D8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D58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CC10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4F1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3D5A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546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A496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124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702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" w:name="_Toc23681413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67 000</w:t>
            </w:r>
            <w:bookmarkEnd w:id="38"/>
          </w:p>
        </w:tc>
      </w:tr>
      <w:tr w:rsidR="00384F8D" w:rsidRPr="00E6616B" w14:paraId="49545CEA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A60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" w:name="_Toc23681414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3.2.1.2</w:t>
            </w:r>
            <w:bookmarkEnd w:id="39"/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E1A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" w:name="_Toc23681414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Деаэpационная установка 1.2 ата. Инв. № ИЭ00010740. Техническое перевооружение . Замена деаэратора 1,2 ата №2.</w:t>
            </w:r>
            <w:bookmarkEnd w:id="40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F40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1" w:name="_Toc23681414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41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608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" w:name="_Toc23681414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42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F1B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3" w:name="_Toc23681414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4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993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" w:name="_Toc23681414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  <w:bookmarkEnd w:id="4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4CE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" w:name="_Toc23681414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bookmarkEnd w:id="45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F86B8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" w:name="_Toc23681414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65 500</w:t>
            </w:r>
            <w:bookmarkEnd w:id="46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D3B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" w:name="_Toc23681414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2 191</w:t>
            </w:r>
            <w:bookmarkEnd w:id="47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6A82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" w:name="_Toc23681414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63 309</w:t>
            </w:r>
            <w:bookmarkEnd w:id="48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0BD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" w:name="_Toc23681415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2 002</w:t>
            </w:r>
            <w:bookmarkEnd w:id="49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8A32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" w:name="_Toc23681415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20 162</w:t>
            </w:r>
            <w:bookmarkEnd w:id="50"/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C30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1" w:name="_Toc23681415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43 336</w:t>
            </w:r>
            <w:bookmarkEnd w:id="51"/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F8B1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A7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C123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B74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D2BD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6C20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D420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0F8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3A9B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2468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9086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443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7437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A35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B42C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D38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038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" w:name="_Toc23681415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63 498</w:t>
            </w:r>
            <w:bookmarkEnd w:id="52"/>
          </w:p>
        </w:tc>
      </w:tr>
      <w:tr w:rsidR="00384F8D" w:rsidRPr="00E6616B" w14:paraId="6AB7787E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604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" w:name="_Toc23681415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3.2.1.3</w:t>
            </w:r>
            <w:bookmarkEnd w:id="53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C43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" w:name="_Toc23681415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Деаэpационная установка 1.2 ата  ст3. Инв. № ИЭ00010741. Техническое перевооружение . Замена деаэратора 1,2ата №3.</w:t>
            </w:r>
            <w:bookmarkEnd w:id="54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107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5" w:name="_Toc23681415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55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EF6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6" w:name="_Toc23681415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56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858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7" w:name="_Toc23681415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5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65E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8" w:name="_Toc23681415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  <w:bookmarkEnd w:id="58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1A8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9" w:name="_Toc23681416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2035</w:t>
            </w:r>
            <w:bookmarkEnd w:id="59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B6AD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0" w:name="_Toc23681416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54 500</w:t>
            </w:r>
            <w:bookmarkEnd w:id="60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945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1" w:name="_Toc23681416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4 500</w:t>
            </w:r>
            <w:bookmarkEnd w:id="61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195B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2" w:name="_Toc23681416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50 000</w:t>
            </w:r>
            <w:bookmarkEnd w:id="62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76D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08BD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955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BFE1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2C2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B872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9D9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75D9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1D4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537A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3" w:name="_Toc23681416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4 500</w:t>
            </w:r>
            <w:bookmarkEnd w:id="63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EBB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4" w:name="_Toc23681416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50 000</w:t>
            </w:r>
            <w:bookmarkEnd w:id="64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0E60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9CB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745C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357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9035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72F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4A2E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801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C14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5" w:name="_Toc23681416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54 500</w:t>
            </w:r>
            <w:bookmarkEnd w:id="65"/>
          </w:p>
        </w:tc>
      </w:tr>
      <w:tr w:rsidR="00384F8D" w:rsidRPr="00E6616B" w14:paraId="071E8046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6B9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6" w:name="_Toc23681416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3.2.1.4</w:t>
            </w:r>
            <w:bookmarkEnd w:id="66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565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7" w:name="_Toc23681416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Деаэpационная установка с 3-мя установками. Инв. № ИЭ00010731. Техническое перевооружение. Замена трубопроводов всас-коллектора ПЭН-4,5; ПЭН-6,7; ПЭН-8,9</w:t>
            </w:r>
            <w:bookmarkEnd w:id="67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792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8" w:name="_Toc23681416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68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C6A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9" w:name="_Toc23681417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69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D2D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0" w:name="_Toc23681417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70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B54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1" w:name="_Toc23681417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2035</w:t>
            </w:r>
            <w:bookmarkEnd w:id="7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E443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2" w:name="_Toc23681417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2036</w:t>
            </w:r>
            <w:bookmarkEnd w:id="72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CB7B3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3" w:name="_Toc23681417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11 445</w:t>
            </w:r>
            <w:bookmarkEnd w:id="73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143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4" w:name="_Toc23681417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1 153</w:t>
            </w:r>
            <w:bookmarkEnd w:id="74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D6C4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5" w:name="_Toc23681417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10 292</w:t>
            </w:r>
            <w:bookmarkEnd w:id="75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969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00A0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E526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B8C9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250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0182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2F8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7CB7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9A6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D73D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1CC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6" w:name="_Toc23681417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1 153</w:t>
            </w:r>
            <w:bookmarkEnd w:id="76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41EA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7" w:name="_Toc23681417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10 292</w:t>
            </w:r>
            <w:bookmarkEnd w:id="77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485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B94B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3DE8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CE2E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3CB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B03E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BE4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0E4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8" w:name="_Toc23681417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11 445</w:t>
            </w:r>
            <w:bookmarkEnd w:id="78"/>
          </w:p>
        </w:tc>
      </w:tr>
      <w:tr w:rsidR="00384F8D" w:rsidRPr="00E6616B" w14:paraId="3E94BF6B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BAC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9" w:name="_Toc23681418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3.2.1.5</w:t>
            </w:r>
            <w:bookmarkEnd w:id="79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F4E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0" w:name="_Toc23681418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Золоулавливающие установки К-3. Инв. № ИЭТ11_00010107. Техническое перевооружение Замена скрубберов</w:t>
            </w:r>
            <w:bookmarkEnd w:id="80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549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81" w:name="_Toc23681418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81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4AE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2" w:name="_Toc23681418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82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2C5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83" w:name="_Toc23681418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8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D7B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4" w:name="_Toc23681418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8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B1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5" w:name="_Toc23681418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85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DE286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6" w:name="_Toc23681418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27 603</w:t>
            </w:r>
            <w:bookmarkEnd w:id="86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9ED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A19A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7" w:name="_Toc23681418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27 603</w:t>
            </w:r>
            <w:bookmarkEnd w:id="87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33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4096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A84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0433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AF8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8" w:name="_Toc23681418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27 603</w:t>
            </w:r>
            <w:bookmarkEnd w:id="88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ED04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DB2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98EC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7752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66BF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431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3705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E4B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921C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552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000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C32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2E5F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FCD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875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9" w:name="_Toc23681419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27 603</w:t>
            </w:r>
            <w:bookmarkEnd w:id="89"/>
          </w:p>
        </w:tc>
      </w:tr>
      <w:tr w:rsidR="00384F8D" w:rsidRPr="00E6616B" w14:paraId="6310AAD7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546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0" w:name="_Toc23681419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3.2.1.6</w:t>
            </w:r>
            <w:bookmarkEnd w:id="90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8F7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1" w:name="_Toc23681419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Конвееp ленточный  4А. Инв. № ИЭ01152200. Техническое перевооружение . Замена редуктора ЛК-4А.</w:t>
            </w:r>
            <w:bookmarkEnd w:id="91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B97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2" w:name="_Toc23681419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92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EFA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3" w:name="_Toc23681419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93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2A8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4" w:name="_Toc23681419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9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BC04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5" w:name="_Toc23681419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9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57D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6" w:name="_Toc23681419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96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5E9A7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7" w:name="_Toc23681419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2 500</w:t>
            </w:r>
            <w:bookmarkEnd w:id="97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4B4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ADB6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8" w:name="_Toc23681419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2 500</w:t>
            </w:r>
            <w:bookmarkEnd w:id="98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159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C3DA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72C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0162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9" w:name="_Toc23681420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2 500</w:t>
            </w:r>
            <w:bookmarkEnd w:id="99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A1C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F0D3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C55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20DC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427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170A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90B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782B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352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5C36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F16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BD1F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E1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AE76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53F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A90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0" w:name="_Toc23681420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2 500</w:t>
            </w:r>
            <w:bookmarkEnd w:id="100"/>
          </w:p>
        </w:tc>
      </w:tr>
      <w:tr w:rsidR="00384F8D" w:rsidRPr="00E6616B" w14:paraId="6374BF05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DB8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1" w:name="_Toc23681420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3.2.1.7</w:t>
            </w:r>
            <w:bookmarkEnd w:id="101"/>
          </w:p>
        </w:tc>
        <w:tc>
          <w:tcPr>
            <w:tcW w:w="3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0F8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2" w:name="_Toc23681420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Конвееp  ленточный  5А. Инв. № ИЭ01146700. Техническое перевооружение . Замена редуктора ЛК-5А.</w:t>
            </w:r>
            <w:bookmarkEnd w:id="102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66D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3" w:name="_Toc23681420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03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13C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4" w:name="_Toc23681420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04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AD8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5" w:name="_Toc23681420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0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499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6" w:name="_Toc23681420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106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2A8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7" w:name="_Toc23681420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107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49575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8" w:name="_Toc23681420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2 500</w:t>
            </w:r>
            <w:bookmarkEnd w:id="108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53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B3DC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9" w:name="_Toc23681421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2 500</w:t>
            </w:r>
            <w:bookmarkEnd w:id="109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B7D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083A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8A7B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711D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305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0" w:name="_Toc23681421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2 500</w:t>
            </w:r>
            <w:bookmarkEnd w:id="110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F14C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FA3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46EC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03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AFC4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D6FC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54D4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800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002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05E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3117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1ABA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383C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6BA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34F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1" w:name="_Toc23681421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2 500</w:t>
            </w:r>
            <w:bookmarkEnd w:id="111"/>
          </w:p>
        </w:tc>
      </w:tr>
      <w:tr w:rsidR="00384F8D" w:rsidRPr="00E6616B" w14:paraId="7899BF22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141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2" w:name="_Toc23681421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3.2.1.8</w:t>
            </w:r>
            <w:bookmarkEnd w:id="112"/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423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3" w:name="_Toc23681421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Конвееp  ленточный 5/1. Инв. № ИЭ00011483. Техническое перевооружение . Замена редуктора ЛК-10.</w:t>
            </w:r>
            <w:bookmarkEnd w:id="113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6C8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4" w:name="_Toc23681421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14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7A5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5" w:name="_Toc23681421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15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7E6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6" w:name="_Toc23681421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16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EA1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7" w:name="_Toc23681421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1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18EE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8" w:name="_Toc23681421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18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837C5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9" w:name="_Toc23681422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2 800</w:t>
            </w:r>
            <w:bookmarkEnd w:id="119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382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0" w:name="_Toc23681422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  <w:bookmarkEnd w:id="120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8B66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1" w:name="_Toc23681422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2 500</w:t>
            </w:r>
            <w:bookmarkEnd w:id="121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F6D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BA8D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E03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B146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2" w:name="_Toc23681422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2 800</w:t>
            </w:r>
            <w:bookmarkEnd w:id="122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109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AC5D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E5A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A3C7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499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64ED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528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78BA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5EB8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A3E2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999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1344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B23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824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7D0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491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3" w:name="_Toc23681422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2 800</w:t>
            </w:r>
            <w:bookmarkEnd w:id="123"/>
          </w:p>
        </w:tc>
      </w:tr>
      <w:tr w:rsidR="00384F8D" w:rsidRPr="00E6616B" w14:paraId="5017B92F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7C0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4" w:name="_Toc23681422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3.2.1.9</w:t>
            </w:r>
            <w:bookmarkEnd w:id="124"/>
          </w:p>
        </w:tc>
        <w:tc>
          <w:tcPr>
            <w:tcW w:w="3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078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5" w:name="_Toc23681422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Конвееp  ленточный  В-1400  4б. Инв. № ИЭ00011523. Техническое перевооружение . Замена редуктора ЛК-4Б.</w:t>
            </w:r>
            <w:bookmarkEnd w:id="125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C09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6" w:name="_Toc23681422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26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E07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7" w:name="_Toc23681422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27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AC0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8" w:name="_Toc23681422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28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08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9" w:name="_Toc23681423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12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3CF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0" w:name="_Toc23681423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130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4BEFB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1" w:name="_Toc23681423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2 500</w:t>
            </w:r>
            <w:bookmarkEnd w:id="131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9588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5898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2" w:name="_Toc23681423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2 500</w:t>
            </w:r>
            <w:bookmarkEnd w:id="132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0EA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029C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8C3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005A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C92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3" w:name="_Toc23681423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2 500</w:t>
            </w:r>
            <w:bookmarkEnd w:id="133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3F11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7B4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6AD1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B0A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4302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71A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D0EE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6C3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E7D2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299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8BA6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DEA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9ED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0AC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2D0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4" w:name="_Toc23681423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2 500</w:t>
            </w:r>
            <w:bookmarkEnd w:id="134"/>
          </w:p>
        </w:tc>
      </w:tr>
      <w:tr w:rsidR="00384F8D" w:rsidRPr="00E6616B" w14:paraId="7F1D6EBB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82BE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5" w:name="_Toc23681423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3.2.1.10</w:t>
            </w:r>
            <w:bookmarkEnd w:id="135"/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D8A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6" w:name="_Toc23681423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4. Инв. № ИЭ00010999. Техническое перевооружение . Замена верхней части заднего экрана (аэродинамического выступа) совместно с верхними коллекторами.</w:t>
            </w:r>
            <w:bookmarkEnd w:id="136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ED5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7" w:name="_Toc23681423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37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BDD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8" w:name="_Toc23681423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38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854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9" w:name="_Toc23681424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3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E842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0" w:name="_Toc23681424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  <w:bookmarkEnd w:id="140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D52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1" w:name="_Toc23681424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bookmarkEnd w:id="141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EBA12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2" w:name="_Toc23681424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28 934</w:t>
            </w:r>
            <w:bookmarkEnd w:id="142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F01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39E0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3" w:name="_Toc23681424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28 934</w:t>
            </w:r>
            <w:bookmarkEnd w:id="143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7B4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4" w:name="_Toc23681424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7 893</w:t>
            </w:r>
            <w:bookmarkEnd w:id="144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08C5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5" w:name="_Toc23681424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21 041</w:t>
            </w:r>
            <w:bookmarkEnd w:id="145"/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CF6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7687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BDB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03F2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FE8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7894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6B7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7D22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4AE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65C1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0F1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3D80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E1C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A847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860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E272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67E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6" w:name="_Toc23681424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21 041</w:t>
            </w:r>
            <w:bookmarkEnd w:id="146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B7A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616DA5BD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F49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7" w:name="_Toc23681424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3.2.1.11</w:t>
            </w:r>
            <w:bookmarkEnd w:id="147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499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8" w:name="_Toc23681424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4. Инв. № ИЭ00010999. Техническое перевооружение . Замена нижней части заднего экрана (холодной воронки)</w:t>
            </w:r>
            <w:bookmarkEnd w:id="148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542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9" w:name="_Toc23681425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49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8AF9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0" w:name="_Toc23681425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50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E46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51" w:name="_Toc23681425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5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5E9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2" w:name="_Toc23681425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15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CDE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3" w:name="_Toc23681425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153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FEF05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4" w:name="_Toc23681425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19 305</w:t>
            </w:r>
            <w:bookmarkEnd w:id="154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8EB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A595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5" w:name="_Toc23681425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19 305</w:t>
            </w:r>
            <w:bookmarkEnd w:id="155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698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70A6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F6C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89AA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4C7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F1E6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6" w:name="_Toc23681425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19 305</w:t>
            </w:r>
            <w:bookmarkEnd w:id="156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904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2412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0A1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F6E7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E86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AA0F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4DB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B2B3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A12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FF38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91D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B87C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C0F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ADD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7" w:name="_Toc23681425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19 305</w:t>
            </w:r>
            <w:bookmarkEnd w:id="157"/>
          </w:p>
        </w:tc>
      </w:tr>
      <w:tr w:rsidR="00384F8D" w:rsidRPr="00E6616B" w14:paraId="29B254D4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352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8" w:name="_Toc23681425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3.2.1.12</w:t>
            </w:r>
            <w:bookmarkEnd w:id="158"/>
          </w:p>
        </w:tc>
        <w:tc>
          <w:tcPr>
            <w:tcW w:w="3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E04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9" w:name="_Toc23681426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4. Инв. № ИЭ00010999. Техническое перевооружение . Замена дефектных кубов нижнего яруса  воздухоподогревателя 1-ой ступени.</w:t>
            </w:r>
            <w:bookmarkEnd w:id="159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EBD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60" w:name="_Toc23681426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60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CF2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61" w:name="_Toc23681426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61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BCC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62" w:name="_Toc23681426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6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DAF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63" w:name="_Toc23681426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16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1A8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64" w:name="_Toc23681426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164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928C9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65" w:name="_Toc23681426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8 720</w:t>
            </w:r>
            <w:bookmarkEnd w:id="165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FA0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D226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66" w:name="_Toc23681426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8 720</w:t>
            </w:r>
            <w:bookmarkEnd w:id="166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C24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2F72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1946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5F99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2A7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67" w:name="_Toc23681426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8 720</w:t>
            </w:r>
            <w:bookmarkEnd w:id="167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9EBF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73E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4990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2E4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D7B7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89D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7187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48A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9E3B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D46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E1CA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229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47CA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EFA4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F11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68" w:name="_Toc23681426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8 720</w:t>
            </w:r>
            <w:bookmarkEnd w:id="168"/>
          </w:p>
        </w:tc>
      </w:tr>
      <w:tr w:rsidR="00384F8D" w:rsidRPr="00E6616B" w14:paraId="7B1FF924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0F7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69" w:name="_Toc23681427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3.2.1.13</w:t>
            </w:r>
            <w:bookmarkEnd w:id="169"/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7EB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70" w:name="_Toc23681427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4. Инв. № ИЭ00010999. Техническое перевооружение . Замена пакетов средних блоков горячего пароперегревателя</w:t>
            </w:r>
            <w:bookmarkEnd w:id="170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782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71" w:name="_Toc23681427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71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DD5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72" w:name="_Toc23681427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72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FBE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73" w:name="_Toc23681427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7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5CF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74" w:name="_Toc23681427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17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F7A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75" w:name="_Toc23681427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175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49AB4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76" w:name="_Toc23681427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23 441</w:t>
            </w:r>
            <w:bookmarkEnd w:id="176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FA8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3827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77" w:name="_Toc23681427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23 441</w:t>
            </w:r>
            <w:bookmarkEnd w:id="177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6B1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568D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7E4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168C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759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78" w:name="_Toc23681427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23 441</w:t>
            </w:r>
            <w:bookmarkEnd w:id="178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8655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B6F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CCF7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F3F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F9F4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32F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2764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987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63E8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F84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9FA6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6B9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3FA0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187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2D4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79" w:name="_Toc23681428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23 441</w:t>
            </w:r>
            <w:bookmarkEnd w:id="179"/>
          </w:p>
        </w:tc>
      </w:tr>
      <w:tr w:rsidR="00384F8D" w:rsidRPr="00E6616B" w14:paraId="2AE439B1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D4D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80" w:name="_Toc23681428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3.2.1.14</w:t>
            </w:r>
            <w:bookmarkEnd w:id="180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F76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81" w:name="_Toc23681428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4. Инв. № ИЭ00010999. Техническое перевооружение . Замена ширмового пароперегревателя</w:t>
            </w:r>
            <w:bookmarkEnd w:id="181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A52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82" w:name="_Toc23681428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82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B3F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83" w:name="_Toc23681428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83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B1F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84" w:name="_Toc23681428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8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843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85" w:name="_Toc23681428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18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93D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86" w:name="_Toc23681428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186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987E3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87" w:name="_Toc23681428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40 000</w:t>
            </w:r>
            <w:bookmarkEnd w:id="187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9E5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926B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88" w:name="_Toc23681428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40 000</w:t>
            </w:r>
            <w:bookmarkEnd w:id="188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61D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A799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282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9D2F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E087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6CD4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89" w:name="_Toc23681429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40 000</w:t>
            </w:r>
            <w:bookmarkEnd w:id="189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5B7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8887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8CE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54DB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35A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0090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0DF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C993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CC3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F09A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338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D6BC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B7E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90" w:name="_Toc23681429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40 000</w:t>
            </w:r>
            <w:bookmarkEnd w:id="190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A1E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426CE3A3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112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91" w:name="_Toc23681429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3.2.1.15</w:t>
            </w:r>
            <w:bookmarkEnd w:id="191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7E9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92" w:name="_Toc23681429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6. Инв. № ИЭ00010101. Техническое перевооружение . Замена водяного экономайзера (нижние блоки).</w:t>
            </w:r>
            <w:bookmarkEnd w:id="192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CDE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93" w:name="_Toc23681429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93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F2A8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94" w:name="_Toc23681429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94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8D8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95" w:name="_Toc23681429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9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959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96" w:name="_Toc23681429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2032</w:t>
            </w:r>
            <w:bookmarkEnd w:id="196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8D0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97" w:name="_Toc23681429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2032</w:t>
            </w:r>
            <w:bookmarkEnd w:id="197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BB66A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98" w:name="_Toc23681429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60 569</w:t>
            </w:r>
            <w:bookmarkEnd w:id="198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231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0EE5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99" w:name="_Toc23681430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60 569</w:t>
            </w:r>
            <w:bookmarkEnd w:id="199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24B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0972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BE5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D7C1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EF0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67D6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5F7A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A27E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00" w:name="_Toc23681430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60 569</w:t>
            </w:r>
            <w:bookmarkEnd w:id="200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437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D62A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6C4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C777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1FB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DA99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C8B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12F3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E17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26A9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42C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6B5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01" w:name="_Toc23681430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60 569</w:t>
            </w:r>
            <w:bookmarkEnd w:id="201"/>
          </w:p>
        </w:tc>
      </w:tr>
      <w:tr w:rsidR="00384F8D" w:rsidRPr="00E6616B" w14:paraId="0BEFD032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C7C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02" w:name="_Toc23681430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3.2.1.16</w:t>
            </w:r>
            <w:bookmarkEnd w:id="202"/>
          </w:p>
        </w:tc>
        <w:tc>
          <w:tcPr>
            <w:tcW w:w="3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9FF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03" w:name="_Toc23681430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6. Инв. № ИЭ00010101. Техническое перевооружение . Замена настенного пароперегревателя.</w:t>
            </w:r>
            <w:bookmarkEnd w:id="203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E1A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04" w:name="_Toc23681430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204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F9C3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05" w:name="_Toc23681430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205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784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06" w:name="_Toc23681430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206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E98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07" w:name="_Toc23681430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20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5F7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08" w:name="_Toc23681430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208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7D86F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09" w:name="_Toc23681431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11 226</w:t>
            </w:r>
            <w:bookmarkEnd w:id="209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7BA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8CD2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10" w:name="_Toc23681431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11 226</w:t>
            </w:r>
            <w:bookmarkEnd w:id="210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3BB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89A7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AA4A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BFB1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08A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3E4B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7E0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11" w:name="_Toc23681431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11 226</w:t>
            </w:r>
            <w:bookmarkEnd w:id="211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2815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4DB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AD89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C5E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CF40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B61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777E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B41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F25B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2ED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C683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C5D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939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12" w:name="_Toc23681431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11 226</w:t>
            </w:r>
            <w:bookmarkEnd w:id="212"/>
          </w:p>
        </w:tc>
      </w:tr>
      <w:tr w:rsidR="00384F8D" w:rsidRPr="00E6616B" w14:paraId="3A8D5F0B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BFB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13" w:name="_Toc23681431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3.2.1.17</w:t>
            </w:r>
            <w:bookmarkEnd w:id="213"/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C59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14" w:name="_Toc23681431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6. Инв. № ИЭ00010101. Техническое перевооружение Замена нижних кубов воздухоподогревателя</w:t>
            </w:r>
            <w:bookmarkEnd w:id="214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E97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15" w:name="_Toc23681431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215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EFE8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16" w:name="_Toc23681431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216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81F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17" w:name="_Toc23681431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21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DE4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18" w:name="_Toc23681431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218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AD3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19" w:name="_Toc23681432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219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A41BD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20" w:name="_Toc23681432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49 247</w:t>
            </w:r>
            <w:bookmarkEnd w:id="220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95D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97D7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21" w:name="_Toc23681432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49 247</w:t>
            </w:r>
            <w:bookmarkEnd w:id="221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F38D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363B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7F3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1AC9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D7A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EABC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058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22" w:name="_Toc23681432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49 247</w:t>
            </w:r>
            <w:bookmarkEnd w:id="222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CE4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5D6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1DCB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FC1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3DCD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25E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43FC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E760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C24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12C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C1E7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56F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23" w:name="_Toc23681432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49 247</w:t>
            </w:r>
            <w:bookmarkEnd w:id="223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D68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3E3540FC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01C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24" w:name="_Toc23681432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3.2.1.18</w:t>
            </w:r>
            <w:bookmarkEnd w:id="224"/>
          </w:p>
        </w:tc>
        <w:tc>
          <w:tcPr>
            <w:tcW w:w="3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5F3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25" w:name="_Toc23681432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6. Инв. № ИЭ00010101. Техническое перевооружение Замена средней части потолочного пароперегревателя</w:t>
            </w:r>
            <w:bookmarkEnd w:id="225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FA6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26" w:name="_Toc23681432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226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16F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27" w:name="_Toc23681432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227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F23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28" w:name="_Toc23681432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228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148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29" w:name="_Toc23681433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22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8CD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30" w:name="_Toc23681433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230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0F67E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31" w:name="_Toc23681433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8 459</w:t>
            </w:r>
            <w:bookmarkEnd w:id="231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DC0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06FE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32" w:name="_Toc23681433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8 459</w:t>
            </w:r>
            <w:bookmarkEnd w:id="232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FB6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A8BF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71B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CE05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0F1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33" w:name="_Toc23681433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8 459</w:t>
            </w:r>
            <w:bookmarkEnd w:id="233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9F87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89D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99F3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EED9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D41B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32D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D693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704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E235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7D2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3EBA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3F2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6D08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527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781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34" w:name="_Toc23681433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8 459</w:t>
            </w:r>
            <w:bookmarkEnd w:id="234"/>
          </w:p>
        </w:tc>
      </w:tr>
      <w:tr w:rsidR="00384F8D" w:rsidRPr="00E6616B" w14:paraId="383DF3EB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E9F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35" w:name="_Toc23681433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3.2.1.19</w:t>
            </w:r>
            <w:bookmarkEnd w:id="235"/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EDAE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36" w:name="_Toc23681433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7. Инв. № ИЭ00010102. Техническое перевооружение . Замена  водяного экономайзера 1-ой ступени (нижняя часть)</w:t>
            </w:r>
            <w:bookmarkEnd w:id="236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F43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37" w:name="_Toc23681433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237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889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38" w:name="_Toc23681433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238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378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39" w:name="_Toc23681434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23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85F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0" w:name="_Toc23681434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240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30D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1" w:name="_Toc23681434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241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EF5EA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2" w:name="_Toc23681434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25 900</w:t>
            </w:r>
            <w:bookmarkEnd w:id="242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35A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7AFA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3" w:name="_Toc23681434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25 900</w:t>
            </w:r>
            <w:bookmarkEnd w:id="243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349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F808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C3C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DE2D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4" w:name="_Toc23681434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25 900</w:t>
            </w:r>
            <w:bookmarkEnd w:id="244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3BE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CD2F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6E3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174A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8B6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0D82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7C1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F18F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351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97A4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035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DB25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759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B4F7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36A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A2F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5" w:name="_Toc23681434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25 900</w:t>
            </w:r>
            <w:bookmarkEnd w:id="245"/>
          </w:p>
        </w:tc>
      </w:tr>
      <w:tr w:rsidR="00384F8D" w:rsidRPr="00E6616B" w14:paraId="554ABDD1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4BB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6" w:name="_Toc23681434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3.2.1.20</w:t>
            </w:r>
            <w:bookmarkEnd w:id="246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D6E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7" w:name="_Toc23681434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7. Инв. № ИЭ00010102. Техническое перевооружение . Замена конвективного пароперегревателя 1 ступени</w:t>
            </w:r>
            <w:bookmarkEnd w:id="24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998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48" w:name="_Toc23681434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248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D2C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9" w:name="_Toc23681435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249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8E2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50" w:name="_Toc23681435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250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A1A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1" w:name="_Toc23681435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25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72BB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2" w:name="_Toc23681435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252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F545A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3" w:name="_Toc23681435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40 000</w:t>
            </w:r>
            <w:bookmarkEnd w:id="253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E62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013A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4" w:name="_Toc23681435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40 000</w:t>
            </w:r>
            <w:bookmarkEnd w:id="254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AAF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695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535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427A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96A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A3BB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AEE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5" w:name="_Toc23681435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40 000</w:t>
            </w:r>
            <w:bookmarkEnd w:id="255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CCDA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460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B699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B24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6D76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AE0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E442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089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8D3C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B52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3A1B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DAE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69B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6" w:name="_Toc23681435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40 000</w:t>
            </w:r>
            <w:bookmarkEnd w:id="256"/>
          </w:p>
        </w:tc>
      </w:tr>
      <w:tr w:rsidR="00384F8D" w:rsidRPr="00E6616B" w14:paraId="2C27CBF5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CC1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7" w:name="_Toc23681435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3.2.1.21</w:t>
            </w:r>
            <w:bookmarkEnd w:id="257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C3E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8" w:name="_Toc23681435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7. Инв. № ИЭ00010102. Техническое перевооружение . Замена конвективного пароперегревателя 2 ступени</w:t>
            </w:r>
            <w:bookmarkEnd w:id="25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4537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59" w:name="_Toc23681436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259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2BE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0" w:name="_Toc23681436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260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47E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61" w:name="_Toc23681436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26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8D6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2" w:name="_Toc23681436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26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DD5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3" w:name="_Toc23681436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263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B62C4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4" w:name="_Toc23681436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30 000</w:t>
            </w:r>
            <w:bookmarkEnd w:id="264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236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1A87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5" w:name="_Toc23681436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265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F3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B174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A03F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72C0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6" w:name="_Toc23681436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30 000</w:t>
            </w:r>
            <w:bookmarkEnd w:id="266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770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2749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E89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A24D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68D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94D0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FDD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6499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1FC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7901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273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0E5D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2A8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036D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CB3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F99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7" w:name="_Toc23681436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30 000</w:t>
            </w:r>
            <w:bookmarkEnd w:id="267"/>
          </w:p>
        </w:tc>
      </w:tr>
      <w:tr w:rsidR="00384F8D" w:rsidRPr="00E6616B" w14:paraId="30BFCF69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2F2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8" w:name="_Toc23681436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3.2.1.22</w:t>
            </w:r>
            <w:bookmarkEnd w:id="268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9B8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9" w:name="_Toc23681437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7. Инв. № ИЭ00010102. Техническое перевооружение . Замена потолочного пароперегревателя (надтопочная часть)</w:t>
            </w:r>
            <w:bookmarkEnd w:id="26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5D2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70" w:name="_Toc23681437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270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F26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71" w:name="_Toc23681437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271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992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72" w:name="_Toc23681437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27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68CC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73" w:name="_Toc23681437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27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10F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74" w:name="_Toc23681437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274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4FDFA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75" w:name="_Toc23681437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17 900</w:t>
            </w:r>
            <w:bookmarkEnd w:id="275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DB6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551F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76" w:name="_Toc23681437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17 900</w:t>
            </w:r>
            <w:bookmarkEnd w:id="276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5BA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8D12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CE2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1A9D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122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77" w:name="_Toc23681437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17 900</w:t>
            </w:r>
            <w:bookmarkEnd w:id="277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EC1A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03A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F116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E16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4F4A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3BF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D97F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D4C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B802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2CC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0378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FBA7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25C4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B85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78B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78" w:name="_Toc23681437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17 900</w:t>
            </w:r>
            <w:bookmarkEnd w:id="278"/>
          </w:p>
        </w:tc>
      </w:tr>
      <w:tr w:rsidR="00384F8D" w:rsidRPr="00E6616B" w14:paraId="68427FA2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BB3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79" w:name="_Toc23681438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3.2.1.23</w:t>
            </w:r>
            <w:bookmarkEnd w:id="279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550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80" w:name="_Toc23681438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7. Инв. № ИЭ00010102. Техническое перевооружение . Замена потолочного пароперегревателя (средняя часть)</w:t>
            </w:r>
            <w:bookmarkEnd w:id="28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4AD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81" w:name="_Toc23681438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281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4633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82" w:name="_Toc23681438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282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FC8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83" w:name="_Toc23681438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28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FF8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84" w:name="_Toc23681438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28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4C7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85" w:name="_Toc23681438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285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96244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86" w:name="_Toc23681438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286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7FF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9959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87" w:name="_Toc23681438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287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117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820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D71C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1D4D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891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88" w:name="_Toc23681438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288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DA9C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AF4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D260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49C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27D4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DED6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980F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DAA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103D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E2A0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F020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4B7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5D3C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2DB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F7C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89" w:name="_Toc23681439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289"/>
          </w:p>
        </w:tc>
      </w:tr>
      <w:tr w:rsidR="00384F8D" w:rsidRPr="00E6616B" w14:paraId="051BC0DA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4AB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90" w:name="_Toc23681439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3.2.1.24</w:t>
            </w:r>
            <w:bookmarkEnd w:id="290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E2D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91" w:name="_Toc23681439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7. Инв. № ИЭ00010102. Техническое перевооружение Замена конвективного пароперегревателя 4 ступени</w:t>
            </w:r>
            <w:bookmarkEnd w:id="291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419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92" w:name="_Toc23681439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292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491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93" w:name="_Toc23681439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293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DDE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94" w:name="_Toc23681439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29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2D1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95" w:name="_Toc23681439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29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030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96" w:name="_Toc23681439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296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4DD8B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97" w:name="_Toc23681439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36 500</w:t>
            </w:r>
            <w:bookmarkEnd w:id="297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0FB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8EC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98" w:name="_Toc23681439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36 500</w:t>
            </w:r>
            <w:bookmarkEnd w:id="298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C00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00AC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7BE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26AE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565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A394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210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99" w:name="_Toc23681440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36 500</w:t>
            </w:r>
            <w:bookmarkEnd w:id="299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1E71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F81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CF7B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853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A94E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FFC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400D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0C42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288D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F36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072D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124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0" w:name="_Toc23681440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36 500</w:t>
            </w:r>
            <w:bookmarkEnd w:id="300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182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605ADF21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2A8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1" w:name="_Toc23681440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3.2.1.25</w:t>
            </w:r>
            <w:bookmarkEnd w:id="301"/>
          </w:p>
        </w:tc>
        <w:tc>
          <w:tcPr>
            <w:tcW w:w="3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A9B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2" w:name="_Toc23681440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8. Инв. № ИЭТ11_00010103. Техническое перевооружение Замена воздухоподогревателя 1-ой ступени (верхние куба)</w:t>
            </w:r>
            <w:bookmarkEnd w:id="302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F8A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03" w:name="_Toc23681440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303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BB51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4" w:name="_Toc23681440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304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594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05" w:name="_Toc23681440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30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5F5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6" w:name="_Toc23681440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306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AFA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7" w:name="_Toc23681440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307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A156B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8" w:name="_Toc23681440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35 390</w:t>
            </w:r>
            <w:bookmarkEnd w:id="308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9459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E61E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9" w:name="_Toc23681441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15 390</w:t>
            </w:r>
            <w:bookmarkEnd w:id="309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FBF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9DC2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004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AB4A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0629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366D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0" w:name="_Toc23681441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35 390</w:t>
            </w:r>
            <w:bookmarkEnd w:id="310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349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A8EC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114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5DE6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474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1571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E17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79E9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290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27B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909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5CE1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609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1" w:name="_Toc23681441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35 390</w:t>
            </w:r>
            <w:bookmarkEnd w:id="311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1E1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1D9F6A07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CF5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2" w:name="_Toc23681441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3.2.1.26</w:t>
            </w:r>
            <w:bookmarkEnd w:id="312"/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8BC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3" w:name="_Toc23681441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8. Инв. № ИЭТ11_00010103. Техническое перевооружение Замена конвективного пароперегревателя 3 ступени</w:t>
            </w:r>
            <w:bookmarkEnd w:id="313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5A9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14" w:name="_Toc23681441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314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172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5" w:name="_Toc23681441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315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595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16" w:name="_Toc23681441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316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F39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7" w:name="_Toc23681441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31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BC0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8" w:name="_Toc23681441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318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084B4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9" w:name="_Toc23681442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37 923</w:t>
            </w:r>
            <w:bookmarkEnd w:id="319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C006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8A96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0" w:name="_Toc23681442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37 923</w:t>
            </w:r>
            <w:bookmarkEnd w:id="320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734B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E890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BA1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E06E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1" w:name="_Toc23681442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37 923</w:t>
            </w:r>
            <w:bookmarkEnd w:id="321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896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F8C4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8C0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CD07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6630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2293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C76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5522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2BB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FDB2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5E0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2E32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AA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01A7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05A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708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2" w:name="_Toc23681442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37 923</w:t>
            </w:r>
            <w:bookmarkEnd w:id="322"/>
          </w:p>
        </w:tc>
      </w:tr>
      <w:tr w:rsidR="00384F8D" w:rsidRPr="00E6616B" w14:paraId="470919E7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46B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3" w:name="_Toc23681442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3.2.1.27</w:t>
            </w:r>
            <w:bookmarkEnd w:id="323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A35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4" w:name="_Toc23681442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8. Инв. № ИЭТ11_00010103. Техническое перевооружение. Замена конвективного пароперегревателя 4 ступени с камерами</w:t>
            </w:r>
            <w:bookmarkEnd w:id="324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22E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25" w:name="_Toc23681442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325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2A7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6" w:name="_Toc23681442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326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380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27" w:name="_Toc23681442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32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36E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8" w:name="_Toc23681442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  <w:bookmarkEnd w:id="328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943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9" w:name="_Toc23681443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  <w:bookmarkEnd w:id="329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EC84C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0" w:name="_Toc23681443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36 500</w:t>
            </w:r>
            <w:bookmarkEnd w:id="330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AF3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889C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1" w:name="_Toc23681443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36 500</w:t>
            </w:r>
            <w:bookmarkEnd w:id="331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8B1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3B05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FD2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8EC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1AF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1226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39C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FC8D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740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2" w:name="_Toc23681443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36 500</w:t>
            </w:r>
            <w:bookmarkEnd w:id="332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8633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49E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3A02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901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ADA3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EAC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9F2F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0F6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D7B9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514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3" w:name="_Toc23681443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36 500</w:t>
            </w:r>
            <w:bookmarkEnd w:id="333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1F0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3D8D183E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872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4" w:name="_Toc23681443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3.2.1.28</w:t>
            </w:r>
            <w:bookmarkEnd w:id="334"/>
          </w:p>
        </w:tc>
        <w:tc>
          <w:tcPr>
            <w:tcW w:w="3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29D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5" w:name="_Toc23681443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9. Инв. № ИЭТ11_00010104. Техническое перевооружение . Замена воздухоподогревателя 1 ступени.</w:t>
            </w:r>
            <w:bookmarkEnd w:id="335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456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36" w:name="_Toc23681443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336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0C2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7" w:name="_Toc23681443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337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2E6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38" w:name="_Toc23681443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338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22A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9" w:name="_Toc23681444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33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1BA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0" w:name="_Toc23681444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340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05CDF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1" w:name="_Toc23681444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47 904</w:t>
            </w:r>
            <w:bookmarkEnd w:id="341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117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AA7F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2" w:name="_Toc23681444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47 904</w:t>
            </w:r>
            <w:bookmarkEnd w:id="342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F0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5219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EF8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3C4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3" w:name="_Toc23681444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47 904</w:t>
            </w:r>
            <w:bookmarkEnd w:id="343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5E6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4419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51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D55E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A78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CAE2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F78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16BA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ACFC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3392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57D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BE38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4598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B85A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44C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FEC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4" w:name="_Toc23681444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47 904</w:t>
            </w:r>
            <w:bookmarkEnd w:id="344"/>
          </w:p>
        </w:tc>
      </w:tr>
      <w:tr w:rsidR="00384F8D" w:rsidRPr="00E6616B" w14:paraId="61E6BBEA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CC1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5" w:name="_Toc23681444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3.2.1.29</w:t>
            </w:r>
            <w:bookmarkEnd w:id="345"/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E98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6" w:name="_Toc23681444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9. Инв. № ИЭТ11_00010104. Техническое перевооружение. Замена заднего экрана до отм. 9,5м (холодная воронка)</w:t>
            </w:r>
            <w:bookmarkEnd w:id="346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789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47" w:name="_Toc23681444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347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356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8" w:name="_Toc23681444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348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128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49" w:name="_Toc23681445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34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E8C6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0" w:name="_Toc23681445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350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3BD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1" w:name="_Toc23681445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351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2C5FB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2" w:name="_Toc23681445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24 003</w:t>
            </w:r>
            <w:bookmarkEnd w:id="352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08C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AD31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3" w:name="_Toc23681445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24 003</w:t>
            </w:r>
            <w:bookmarkEnd w:id="353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416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969B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DA9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39A6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99E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7A14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4" w:name="_Toc23681445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24 003</w:t>
            </w:r>
            <w:bookmarkEnd w:id="354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399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2A3F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C8B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53FC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DDEA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3D9F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2AD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DED2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6E1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F7DC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830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7473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A7C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49D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5" w:name="_Toc23681445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24 003</w:t>
            </w:r>
            <w:bookmarkEnd w:id="355"/>
          </w:p>
        </w:tc>
      </w:tr>
      <w:tr w:rsidR="00384F8D" w:rsidRPr="00E6616B" w14:paraId="6863A714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D9E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6" w:name="_Toc23681445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3.2.1.30</w:t>
            </w:r>
            <w:bookmarkEnd w:id="356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0B6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7" w:name="_Toc23681445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9. Инв. № ИЭТ11_00010104. Техническое перевооружение . Замена конвективного пароперегревателя 1 ступени.</w:t>
            </w:r>
            <w:bookmarkEnd w:id="357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373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58" w:name="_Toc23681445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358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34E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9" w:name="_Toc23681446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359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B91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60" w:name="_Toc23681446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360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920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1" w:name="_Toc23681446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bookmarkEnd w:id="36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635F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2" w:name="_Toc23681446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bookmarkEnd w:id="362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30F31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3" w:name="_Toc23681446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30 276</w:t>
            </w:r>
            <w:bookmarkEnd w:id="363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63C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04EC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4" w:name="_Toc23681446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30 276</w:t>
            </w:r>
            <w:bookmarkEnd w:id="364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98B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F601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BBC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5" w:name="_Toc23681446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30 276</w:t>
            </w:r>
            <w:bookmarkEnd w:id="365"/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28DD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B62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3386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940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38FA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117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C02D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472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37FF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67A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190D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BE1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1CD6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7F0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F09E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BF4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6" w:name="_Toc23681446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30 276</w:t>
            </w:r>
            <w:bookmarkEnd w:id="366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C5A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01AF912F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9D6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7" w:name="_Toc23681446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3.2.1.31</w:t>
            </w:r>
            <w:bookmarkEnd w:id="367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D7CC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8" w:name="_Toc23681446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9. Инв. № ИЭТ11_00010104. Техническое перевооружение. Замена конвективного пароперегревателя 2 ступени</w:t>
            </w:r>
            <w:bookmarkEnd w:id="36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7C6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69" w:name="_Toc23681447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369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C93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0" w:name="_Toc23681447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370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4E8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71" w:name="_Toc23681447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37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665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2" w:name="_Toc23681447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37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D9A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3" w:name="_Toc23681447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373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7316F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4" w:name="_Toc23681447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35 000</w:t>
            </w:r>
            <w:bookmarkEnd w:id="374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C5A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C2DB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5" w:name="_Toc23681447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35 000</w:t>
            </w:r>
            <w:bookmarkEnd w:id="375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EEF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84EE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7BA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EEAE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5FC0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2722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6" w:name="_Toc23681447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35 000</w:t>
            </w:r>
            <w:bookmarkEnd w:id="376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4BA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D782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170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C585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DCC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433D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554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5A25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C99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D613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DC1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2448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CC6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71B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7" w:name="_Toc23681447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35 000</w:t>
            </w:r>
            <w:bookmarkEnd w:id="377"/>
          </w:p>
        </w:tc>
      </w:tr>
      <w:tr w:rsidR="00384F8D" w:rsidRPr="00E6616B" w14:paraId="45FCE07F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718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8" w:name="_Toc23681447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3.2.1.32</w:t>
            </w:r>
            <w:bookmarkEnd w:id="378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D30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9" w:name="_Toc23681448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9. Инв. № ИЭТ11_00010104. Техническое перевооружение. Замена конвективного пароперегревателя 3 ступени (пакеты №1-80, 95-174)</w:t>
            </w:r>
            <w:bookmarkEnd w:id="379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540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80" w:name="_Toc23681448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380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2036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1" w:name="_Toc23681448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381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835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82" w:name="_Toc23681448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38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FF3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3" w:name="_Toc23681448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38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D3E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4" w:name="_Toc23681448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384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42D0A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5" w:name="_Toc23681448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70 000</w:t>
            </w:r>
            <w:bookmarkEnd w:id="385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D72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BE5A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6" w:name="_Toc23681448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70 000</w:t>
            </w:r>
            <w:bookmarkEnd w:id="386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26D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F8EF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C46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9E81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002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7136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7" w:name="_Toc23681448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70 000</w:t>
            </w:r>
            <w:bookmarkEnd w:id="387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7A2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F1FE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086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670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CFC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C6D5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B79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DED0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C81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8E9C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8BE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A17B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095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64F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8" w:name="_Toc23681448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70 000</w:t>
            </w:r>
            <w:bookmarkEnd w:id="388"/>
          </w:p>
        </w:tc>
      </w:tr>
      <w:tr w:rsidR="00384F8D" w:rsidRPr="00E6616B" w14:paraId="2DD72C11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4BA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9" w:name="_Toc23681449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3.2.1.33</w:t>
            </w:r>
            <w:bookmarkEnd w:id="389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B4C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0" w:name="_Toc23681449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9. Инв. № ИЭТ11_00010104. Техническое перевооружение . Замена потолочного пароперегревателя (средняя часть).</w:t>
            </w:r>
            <w:bookmarkEnd w:id="390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480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91" w:name="_Toc23681449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391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3FC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2" w:name="_Toc23681449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392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082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93" w:name="_Toc23681449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39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2C2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4" w:name="_Toc23681449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bookmarkEnd w:id="39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0DF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5" w:name="_Toc23681449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bookmarkEnd w:id="395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7A8EB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6" w:name="_Toc23681449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36 050</w:t>
            </w:r>
            <w:bookmarkEnd w:id="396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846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D856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7" w:name="_Toc23681449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36 050</w:t>
            </w:r>
            <w:bookmarkEnd w:id="397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DC0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F671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847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8" w:name="_Toc23681449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36 050</w:t>
            </w:r>
            <w:bookmarkEnd w:id="398"/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0C26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452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FC64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6FB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556A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639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D559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75B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9BA3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8EA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F640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2AD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467F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4BA0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290B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957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9" w:name="_Toc23681450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36 050</w:t>
            </w:r>
            <w:bookmarkEnd w:id="399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D4C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4DE49282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441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0" w:name="_Toc23681450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3.2.1.34</w:t>
            </w:r>
            <w:bookmarkEnd w:id="400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18B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1" w:name="_Toc23681450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Общестанционное обоpудование. Инв. № ИЭ00010918. Техническое перевооружение . Установка аппаратов водяной обдувки экранных труб (ка № 6,7).</w:t>
            </w:r>
            <w:bookmarkEnd w:id="401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6BA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02" w:name="_Toc23681450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402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44C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3" w:name="_Toc23681450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403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43B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04" w:name="_Toc23681450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40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5B0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5" w:name="_Toc23681450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40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5D0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6" w:name="_Toc23681450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406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B2EF6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7" w:name="_Toc23681450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20 400</w:t>
            </w:r>
            <w:bookmarkEnd w:id="407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9F9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8" w:name="_Toc23681450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1 800</w:t>
            </w:r>
            <w:bookmarkEnd w:id="408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2DEF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9" w:name="_Toc23681451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18 600</w:t>
            </w:r>
            <w:bookmarkEnd w:id="409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911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E6C3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1E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A0D4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10" w:name="_Toc23681451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1 800</w:t>
            </w:r>
            <w:bookmarkEnd w:id="410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10D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B3DE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8DA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11" w:name="_Toc23681451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18 600</w:t>
            </w:r>
            <w:bookmarkEnd w:id="411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F2B4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C95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4FA6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100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C7E2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069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8BA3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01F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4D0A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61D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6964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CA5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12" w:name="_Toc23681451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20 400</w:t>
            </w:r>
            <w:bookmarkEnd w:id="412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966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3C328F25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5BC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13" w:name="_Toc23681451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3.2.1.35</w:t>
            </w:r>
            <w:bookmarkEnd w:id="413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668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14" w:name="_Toc23681451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Обоpудование пылепpиготовления К-7. Инв. № ИЭТ11_00010122. Техническое перевооружение Перевод оборудования пылеприготовления к/а ст.№ 7 (СПП-7А к/а7) во взрывобезопасное исполнение с заменой дисковых питателей сырого угля на шнековые.</w:t>
            </w:r>
            <w:bookmarkEnd w:id="414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8B0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15" w:name="_Toc23681451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415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960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16" w:name="_Toc23681451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416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BE5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17" w:name="_Toc23681451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41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F3D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18" w:name="_Toc23681451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418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1A1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19" w:name="_Toc23681452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419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95803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0" w:name="_Toc23681452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35 746</w:t>
            </w:r>
            <w:bookmarkEnd w:id="420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670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1" w:name="_Toc23681452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3 000</w:t>
            </w:r>
            <w:bookmarkEnd w:id="421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3B30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2" w:name="_Toc23681452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32 746</w:t>
            </w:r>
            <w:bookmarkEnd w:id="422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368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E422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628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BB94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3" w:name="_Toc23681452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3 000</w:t>
            </w:r>
            <w:bookmarkEnd w:id="423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F4DB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4D0B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4" w:name="_Toc23681452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32 746</w:t>
            </w:r>
            <w:bookmarkEnd w:id="424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3D5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647C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DCB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CF5A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145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CF23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507D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9B39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C944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615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DBE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A838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1AD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C92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5" w:name="_Toc23681452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35 746</w:t>
            </w:r>
            <w:bookmarkEnd w:id="425"/>
          </w:p>
        </w:tc>
      </w:tr>
      <w:tr w:rsidR="00384F8D" w:rsidRPr="00E6616B" w14:paraId="2F898A65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5E3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6" w:name="_Toc23681452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3.2.1.36</w:t>
            </w:r>
            <w:bookmarkEnd w:id="426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A99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7" w:name="_Toc23681452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Подогреватель сетевой воды ГВС. Инв. № ИЭ00010758. Техническое перевооружение. Замена БО№3,4 УГВС.</w:t>
            </w:r>
            <w:bookmarkEnd w:id="427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B2D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28" w:name="_Toc23681452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428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0D4F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9" w:name="_Toc23681453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429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196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30" w:name="_Toc23681453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430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EF5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31" w:name="_Toc23681453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  <w:bookmarkEnd w:id="43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9B0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32" w:name="_Toc23681453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  <w:bookmarkEnd w:id="432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051A8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33" w:name="_Toc23681453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15 373</w:t>
            </w:r>
            <w:bookmarkEnd w:id="433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F6C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6B67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34" w:name="_Toc23681453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15 373</w:t>
            </w:r>
            <w:bookmarkEnd w:id="434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E2A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DD7F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FA8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1875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42A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4BB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DB7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617B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728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2F6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35" w:name="_Toc23681453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15 373</w:t>
            </w:r>
            <w:bookmarkEnd w:id="435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9EF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1285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DEE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738B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188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3A87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A48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1D90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049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36" w:name="_Toc23681453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15 373</w:t>
            </w:r>
            <w:bookmarkEnd w:id="436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F80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23038EEB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1AE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37" w:name="_Toc23681453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3.2.1.37</w:t>
            </w:r>
            <w:bookmarkEnd w:id="437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1F4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38" w:name="_Toc23681453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Подогреватель сетевой воды ГВС. Инв. № ИЭ00010758. Техническое перевооружение. Замена ПСВ-2.</w:t>
            </w:r>
            <w:bookmarkEnd w:id="438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12E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39" w:name="_Toc23681454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439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0A9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0" w:name="_Toc23681454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440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71E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41" w:name="_Toc23681454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44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F74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2" w:name="_Toc23681454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  <w:bookmarkEnd w:id="44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CC5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3" w:name="_Toc23681454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  <w:bookmarkEnd w:id="443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CA11A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4" w:name="_Toc23681454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11 530</w:t>
            </w:r>
            <w:bookmarkEnd w:id="444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E49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7666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5" w:name="_Toc23681454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11 530</w:t>
            </w:r>
            <w:bookmarkEnd w:id="445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E54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77B9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A08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6302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155D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678F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522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A90E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173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6" w:name="_Toc23681454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11 530</w:t>
            </w:r>
            <w:bookmarkEnd w:id="446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8DFD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17F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3546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34A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2FC2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40C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025C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48A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E87E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D90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631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7" w:name="_Toc23681454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11 530</w:t>
            </w:r>
            <w:bookmarkEnd w:id="447"/>
          </w:p>
        </w:tc>
      </w:tr>
      <w:tr w:rsidR="00384F8D" w:rsidRPr="00E6616B" w14:paraId="3D039877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9DF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8" w:name="_Toc23681454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3.2.1.38</w:t>
            </w:r>
            <w:bookmarkEnd w:id="448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043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9" w:name="_Toc23681455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Теплофикационная установка ГВС. Инв. № ИЭ00010787. Техническое перевооружение. Замена деаэратора ГВС №1.</w:t>
            </w:r>
            <w:bookmarkEnd w:id="449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D3B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50" w:name="_Toc23681455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450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26B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1" w:name="_Toc23681455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451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116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52" w:name="_Toc23681455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45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448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3" w:name="_Toc23681455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  <w:bookmarkEnd w:id="45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E98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4" w:name="_Toc23681455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  <w:bookmarkEnd w:id="454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B5794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5" w:name="_Toc23681455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17 295</w:t>
            </w:r>
            <w:bookmarkEnd w:id="455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144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4CB9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6" w:name="_Toc23681455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17 295</w:t>
            </w:r>
            <w:bookmarkEnd w:id="456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5E3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5CE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79B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47DE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D16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3FEA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739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8F5D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647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8ECC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7" w:name="_Toc23681455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17 295</w:t>
            </w:r>
            <w:bookmarkEnd w:id="457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BB8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7021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C9E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8861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D19E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70B2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DFE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3B45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8C9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DAB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8" w:name="_Toc23681455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17 295</w:t>
            </w:r>
            <w:bookmarkEnd w:id="458"/>
          </w:p>
        </w:tc>
      </w:tr>
      <w:tr w:rsidR="00384F8D" w:rsidRPr="00E6616B" w14:paraId="400E48C7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DBF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9" w:name="_Toc23681456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3.2.1.39</w:t>
            </w:r>
            <w:bookmarkEnd w:id="459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025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0" w:name="_Toc23681456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Теплофикационная установка ГВС. Инв. № ИЭ00010787. Техническое перевооружение. Замена деаэратора ГВС №2.</w:t>
            </w:r>
            <w:bookmarkEnd w:id="460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0C3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61" w:name="_Toc23681456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461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710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2" w:name="_Toc23681456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462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B8FA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63" w:name="_Toc23681456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46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D46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4" w:name="_Toc23681456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2037</w:t>
            </w:r>
            <w:bookmarkEnd w:id="46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725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5" w:name="_Toc23681456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2037</w:t>
            </w:r>
            <w:bookmarkEnd w:id="465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8E8EC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6" w:name="_Toc23681456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17 295</w:t>
            </w:r>
            <w:bookmarkEnd w:id="466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6F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3360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7" w:name="_Toc23681456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17 295</w:t>
            </w:r>
            <w:bookmarkEnd w:id="467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FFA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8008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45F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DBF1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BAB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268D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C53E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B71F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577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C129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18C2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9E26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1C8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8" w:name="_Toc23681456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17 295</w:t>
            </w:r>
            <w:bookmarkEnd w:id="468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44CD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214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E817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24D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4788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381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D56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9" w:name="_Toc23681457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17 295</w:t>
            </w:r>
            <w:bookmarkEnd w:id="469"/>
          </w:p>
        </w:tc>
      </w:tr>
      <w:tr w:rsidR="00384F8D" w:rsidRPr="00E6616B" w14:paraId="2D01601A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BFE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0" w:name="_Toc23681457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3.2.1.40</w:t>
            </w:r>
            <w:bookmarkEnd w:id="470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D0F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1" w:name="_Toc23681457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Теплофикационная установка т/г 1.2. Инв. № ИЭ00010753. Техническое перевооружение. Замена латунной трубки БО-1Б на МНЖ5-1.</w:t>
            </w:r>
            <w:bookmarkEnd w:id="471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871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72" w:name="_Toc23681457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472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598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3" w:name="_Toc23681457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473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06D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74" w:name="_Toc23681457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47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BFB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5" w:name="_Toc23681457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47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B5D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6" w:name="_Toc23681457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476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C1B0F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7" w:name="_Toc23681457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10 091</w:t>
            </w:r>
            <w:bookmarkEnd w:id="477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806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070F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8" w:name="_Toc23681457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10 091</w:t>
            </w:r>
            <w:bookmarkEnd w:id="478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92F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3087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AB0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322E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9" w:name="_Toc23681458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10 091</w:t>
            </w:r>
            <w:bookmarkEnd w:id="479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DF5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A19B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566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1991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E1D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7EBA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002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7836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8D8D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3827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679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308B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12F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07A9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16C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0" w:name="_Toc23681458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10 091</w:t>
            </w:r>
            <w:bookmarkEnd w:id="480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545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6E4D2306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09EC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1" w:name="_Toc23681458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3.2.1.41</w:t>
            </w:r>
            <w:bookmarkEnd w:id="481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661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2" w:name="_Toc23681458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Теплофикационная установка т/г 3. Инв. № ИЭ00010709. Техническое перевооружение Замена латунной трубки БО-3А на МНЖ5-1</w:t>
            </w:r>
            <w:bookmarkEnd w:id="482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9CF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83" w:name="_Toc23681458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483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2E9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4" w:name="_Toc23681458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484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D4B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85" w:name="_Toc23681458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48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33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6" w:name="_Toc23681458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486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A54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7" w:name="_Toc23681458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487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470AE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8" w:name="_Toc23681458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14 499</w:t>
            </w:r>
            <w:bookmarkEnd w:id="488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40C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FDBF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9" w:name="_Toc23681459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14 499</w:t>
            </w:r>
            <w:bookmarkEnd w:id="489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7BB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2BAA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87D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7384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0" w:name="_Toc23681459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14 499</w:t>
            </w:r>
            <w:bookmarkEnd w:id="490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4C4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9869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B17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1B41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D29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9A4A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69B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C5D6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0C4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9701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E9D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09B8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22E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776E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341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1" w:name="_Toc23681459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14 499</w:t>
            </w:r>
            <w:bookmarkEnd w:id="491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1F5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6944803E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A12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2" w:name="_Toc23681459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3.2.1.42</w:t>
            </w:r>
            <w:bookmarkEnd w:id="492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343E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3" w:name="_Toc23681459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Теплофикационная установка  т/г 4. Инв. № ИЭ00010785. Техническое перевооружение Замена латунной трубки БП-4А на МНЖ5-1.</w:t>
            </w:r>
            <w:bookmarkEnd w:id="493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073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94" w:name="_Toc23681459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494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F28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5" w:name="_Toc23681459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495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9A6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96" w:name="_Toc23681459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496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694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7" w:name="_Toc23681459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49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3B5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8" w:name="_Toc23681459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498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A82AF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9" w:name="_Toc23681460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13 580</w:t>
            </w:r>
            <w:bookmarkEnd w:id="499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D5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5760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0" w:name="_Toc23681460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13 580</w:t>
            </w:r>
            <w:bookmarkEnd w:id="500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CCF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0205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44D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223F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1" w:name="_Toc23681460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13 580</w:t>
            </w:r>
            <w:bookmarkEnd w:id="501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244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BEA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57C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B175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EDA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7FEB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D2C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8FDE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147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B87C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AA8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AC0F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9ED7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6F1D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FDF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2" w:name="_Toc23681460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13 580</w:t>
            </w:r>
            <w:bookmarkEnd w:id="502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579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514CF92D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A77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3" w:name="_Toc23681460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3.2.1.43</w:t>
            </w:r>
            <w:bookmarkEnd w:id="503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C302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4" w:name="_Toc23681460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Теплофикационная установка  т/г 4. Инв. № ИЭ00010785. Техническое перевооружение трубопроводов сетевой воды БУ ТГ-4.</w:t>
            </w:r>
            <w:bookmarkEnd w:id="504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386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05" w:name="_Toc23681460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505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F1E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6" w:name="_Toc23681460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506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277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07" w:name="_Toc23681460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50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3F60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8" w:name="_Toc23681460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  <w:bookmarkEnd w:id="508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0C1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9" w:name="_Toc23681461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  <w:bookmarkEnd w:id="509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52BCA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10" w:name="_Toc23681461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5 675</w:t>
            </w:r>
            <w:bookmarkEnd w:id="510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AEE7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A0DE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11" w:name="_Toc23681461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5 675</w:t>
            </w:r>
            <w:bookmarkEnd w:id="511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971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7BD6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9B18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0F6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1B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977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1998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C855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479F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531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12" w:name="_Toc23681461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5675</w:t>
            </w:r>
            <w:bookmarkEnd w:id="512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7BF1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CDB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6882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23D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9D93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A79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E238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B92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AF53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770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13" w:name="_Toc23681461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5 675</w:t>
            </w:r>
            <w:bookmarkEnd w:id="513"/>
          </w:p>
        </w:tc>
      </w:tr>
      <w:tr w:rsidR="00384F8D" w:rsidRPr="00E6616B" w14:paraId="4C505D5D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09E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14" w:name="_Toc23681461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3.2.1.44</w:t>
            </w:r>
            <w:bookmarkEnd w:id="514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41C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15" w:name="_Toc23681461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Теплофикационная установка  т/г 6. Инв. № ИЭ00010789. Техническое перевооружение Замена латунной трубки БП-6Б на МНЖ5-1.</w:t>
            </w:r>
            <w:bookmarkEnd w:id="515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1246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16" w:name="_Toc23681461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516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349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17" w:name="_Toc23681461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517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5EA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18" w:name="_Toc23681461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518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EA8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19" w:name="_Toc23681462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51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4B2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0" w:name="_Toc23681462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520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5159B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1" w:name="_Toc23681462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13 315</w:t>
            </w:r>
            <w:bookmarkEnd w:id="521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108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2203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2" w:name="_Toc23681462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13 315</w:t>
            </w:r>
            <w:bookmarkEnd w:id="522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F74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F516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2BF9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E237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151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3" w:name="_Toc23681462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13 315</w:t>
            </w:r>
            <w:bookmarkEnd w:id="523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A641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3BC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3E35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F32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DD18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B78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D8D1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8DC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10BF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180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AD1E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48E4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3D69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6F0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4" w:name="_Toc23681462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13 315</w:t>
            </w:r>
            <w:bookmarkEnd w:id="524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D89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43BBE13C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A8A1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5" w:name="_Toc23681462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3.2.1.45</w:t>
            </w:r>
            <w:bookmarkEnd w:id="525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248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6" w:name="_Toc23681462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Теплофикационная установка т/г 6. Инв. № ИЭ00010789. Техническое перевооружение трубопроводов сетевой воды БУ ТГ-6.</w:t>
            </w:r>
            <w:bookmarkEnd w:id="526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A4F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27" w:name="_Toc23681462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527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619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8" w:name="_Toc23681462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528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7B4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29" w:name="_Toc23681463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52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67C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0" w:name="_Toc23681463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2035</w:t>
            </w:r>
            <w:bookmarkEnd w:id="530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C84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1" w:name="_Toc23681463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2035</w:t>
            </w:r>
            <w:bookmarkEnd w:id="531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62934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2" w:name="_Toc23681463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5 675</w:t>
            </w:r>
            <w:bookmarkEnd w:id="532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A61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5DEA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3" w:name="_Toc23681463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5 675</w:t>
            </w:r>
            <w:bookmarkEnd w:id="533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8BB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781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311C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8EF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252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073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7656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0E0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B3F6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938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3BF7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4" w:name="_Toc23681463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5675</w:t>
            </w:r>
            <w:bookmarkEnd w:id="534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040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B604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490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18B2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4F8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8FCE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1F3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6320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425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5" w:name="_Toc23681463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5 675</w:t>
            </w:r>
            <w:bookmarkEnd w:id="535"/>
          </w:p>
        </w:tc>
      </w:tr>
      <w:tr w:rsidR="00384F8D" w:rsidRPr="00E6616B" w14:paraId="54B003D3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A36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6" w:name="_Toc23681463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3.2.1.46</w:t>
            </w:r>
            <w:bookmarkEnd w:id="536"/>
          </w:p>
        </w:tc>
        <w:tc>
          <w:tcPr>
            <w:tcW w:w="3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496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7" w:name="_Toc23681463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Турбина паровая  ст.6. Инв. № ИЭ00010786. Техническое перевооружение . Замена латунной трубки конденсатора ТА-6 на МНЖ5-1 (ЛПК).</w:t>
            </w:r>
            <w:bookmarkEnd w:id="537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145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38" w:name="_Toc23681463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538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32E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9" w:name="_Toc23681464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539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B83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40" w:name="_Toc23681464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540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1944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1" w:name="_Toc23681464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54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7AF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2" w:name="_Toc23681464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542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186C5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3" w:name="_Toc23681464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44 000</w:t>
            </w:r>
            <w:bookmarkEnd w:id="543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22E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28A3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4" w:name="_Toc23681464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44 000</w:t>
            </w:r>
            <w:bookmarkEnd w:id="544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D2D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DB6F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817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2748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5" w:name="_Toc23681464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44 000</w:t>
            </w:r>
            <w:bookmarkEnd w:id="545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A2B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B8AF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236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211B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9D9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E3F9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50F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EC36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9A9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7627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122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A080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2042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6145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8AF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201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6" w:name="_Toc23681464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44 000</w:t>
            </w:r>
            <w:bookmarkEnd w:id="546"/>
          </w:p>
        </w:tc>
      </w:tr>
      <w:tr w:rsidR="00384F8D" w:rsidRPr="00E6616B" w14:paraId="1104D8A5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A93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7" w:name="_Toc23681464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3.2.1.47</w:t>
            </w:r>
            <w:bookmarkEnd w:id="547"/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9A1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8" w:name="_Toc23681464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Турбина паровая  ст.6. Инв. № ИЭ00010786. Техническое перевооружение . Замена латунной трубки конденсатора ТА-6 на МНЖ5-1 (ППК).</w:t>
            </w:r>
            <w:bookmarkEnd w:id="548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1D6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49" w:name="_Toc23681465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549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CE7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50" w:name="_Toc23681465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550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200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51" w:name="_Toc23681465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55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49C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52" w:name="_Toc23681465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55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B7E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53" w:name="_Toc23681465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553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65C85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54" w:name="_Toc23681465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42 605</w:t>
            </w:r>
            <w:bookmarkEnd w:id="554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D75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9431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55" w:name="_Toc23681465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42 605</w:t>
            </w:r>
            <w:bookmarkEnd w:id="555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369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F623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3D8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E85C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56" w:name="_Toc23681465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42 605</w:t>
            </w:r>
            <w:bookmarkEnd w:id="556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A2D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A0F0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B81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80CB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863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605F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6C4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8FB2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564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2710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086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D5DD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D5B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410B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0A6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0E0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57" w:name="_Toc23681465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42 605</w:t>
            </w:r>
            <w:bookmarkEnd w:id="557"/>
          </w:p>
        </w:tc>
      </w:tr>
      <w:tr w:rsidR="00384F8D" w:rsidRPr="00E6616B" w14:paraId="7BDEDC2A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EAF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58" w:name="_Toc23681465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3.2.1.48</w:t>
            </w:r>
            <w:bookmarkEnd w:id="558"/>
          </w:p>
        </w:tc>
        <w:tc>
          <w:tcPr>
            <w:tcW w:w="3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DC1F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59" w:name="_Toc23681466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Турбина паровая ст 8. Инв. № ИЭ00010707. Техническое перевооружение. Замена латунной трубки ЭОУ ТГ-8 на МНЖ5-1.</w:t>
            </w:r>
            <w:bookmarkEnd w:id="559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48C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60" w:name="_Toc23681466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560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94B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61" w:name="_Toc23681466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561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61A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62" w:name="_Toc23681466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56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0409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63" w:name="_Toc23681466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563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196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64" w:name="_Toc23681466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564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FC46C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65" w:name="_Toc23681466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5 923</w:t>
            </w:r>
            <w:bookmarkEnd w:id="565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150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7E4D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66" w:name="_Toc23681466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5 923</w:t>
            </w:r>
            <w:bookmarkEnd w:id="566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167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4CCB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66A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747D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E28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67" w:name="_Toc23681466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5 923</w:t>
            </w:r>
            <w:bookmarkEnd w:id="567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ADE1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B12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5503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FB6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79B6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972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DF5B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02B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096B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436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0BE0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024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3515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2D4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68" w:name="_Toc23681466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5 923</w:t>
            </w:r>
            <w:bookmarkEnd w:id="568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19F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60A63D90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236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69" w:name="_Toc23681467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3.2.1.49</w:t>
            </w:r>
            <w:bookmarkEnd w:id="569"/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1E4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70" w:name="_Toc23681467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Турбина паровая ст 8. Инв. № ИЭ00010707. Техническое перевооружение. Замена щеточно-контактного аппарата.</w:t>
            </w:r>
            <w:bookmarkEnd w:id="570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3BB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71" w:name="_Toc23681467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571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F47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72" w:name="_Toc23681467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572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E95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73" w:name="_Toc23681467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57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DC1B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74" w:name="_Toc23681467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574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6C4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75" w:name="_Toc23681467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575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42DCD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76" w:name="_Toc23681467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18 000</w:t>
            </w:r>
            <w:bookmarkEnd w:id="576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50B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94FA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77" w:name="_Toc23681467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18 000</w:t>
            </w:r>
            <w:bookmarkEnd w:id="577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AB1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9718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5DC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A659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78" w:name="_Toc23681467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18 000</w:t>
            </w:r>
            <w:bookmarkEnd w:id="578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3FB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09AC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B67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6CC3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388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6E8D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55D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10B7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1B7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47D6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6B8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8D9B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C40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F474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EBE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CC6E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79" w:name="_Toc23681468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18 000</w:t>
            </w:r>
            <w:bookmarkEnd w:id="579"/>
          </w:p>
        </w:tc>
      </w:tr>
      <w:tr w:rsidR="00384F8D" w:rsidRPr="00E6616B" w14:paraId="0A2BADCD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B45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80" w:name="_Toc23681468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3.2.1.50</w:t>
            </w:r>
            <w:bookmarkEnd w:id="580"/>
          </w:p>
        </w:tc>
        <w:tc>
          <w:tcPr>
            <w:tcW w:w="3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926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81" w:name="_Toc23681468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Турбина паровая ст 8. Инв. № ИЭ00010707. Техническое перевооружение трубопроводов сетевой воды БУ ТГ-8.</w:t>
            </w:r>
            <w:bookmarkEnd w:id="581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56D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82" w:name="_Toc23681468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582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D67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83" w:name="_Toc23681468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583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807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84" w:name="_Toc23681468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58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875A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85" w:name="_Toc23681468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  <w:bookmarkEnd w:id="585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374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86" w:name="_Toc23681468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  <w:bookmarkEnd w:id="586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270C9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87" w:name="_Toc23681468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5 675</w:t>
            </w:r>
            <w:bookmarkEnd w:id="587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D11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1CC2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88" w:name="_Toc23681468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5 675</w:t>
            </w:r>
            <w:bookmarkEnd w:id="588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E73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382B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AC73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8EC9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F01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0563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237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3A7F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F66B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89" w:name="_Toc23681469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5 675</w:t>
            </w:r>
            <w:bookmarkEnd w:id="589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3D52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9AE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55AC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491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67A7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4B8B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E1E2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1BA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BAD1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BDF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90" w:name="_Toc23681469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5 675</w:t>
            </w:r>
            <w:bookmarkEnd w:id="590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B30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7893E2F8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4E2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91" w:name="_Toc23681469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3.2.1.51</w:t>
            </w:r>
            <w:bookmarkEnd w:id="591"/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800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92" w:name="_Toc23681469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Установка циpкуляц. насосов т/г 1. Инв. №ИЭ00010722. Техническое перевооружение. Замена ЦН-1А, Б</w:t>
            </w:r>
            <w:bookmarkEnd w:id="592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F73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93" w:name="_Toc23681469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593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F54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94" w:name="_Toc23681469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594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D87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95" w:name="_Toc23681469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59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5637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96" w:name="_Toc23681469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596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86F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97" w:name="_Toc23681469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597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47E7E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98" w:name="_Toc23681469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14 612</w:t>
            </w:r>
            <w:bookmarkEnd w:id="598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926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785C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99" w:name="_Toc23681470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14 612</w:t>
            </w:r>
            <w:bookmarkEnd w:id="599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FF4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1758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576E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F801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DC1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4D06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7B1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B734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4F8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EBFD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689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1150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2D5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767B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00" w:name="_Toc23681470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14 612</w:t>
            </w:r>
            <w:bookmarkEnd w:id="600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3023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9DCD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EA0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1871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F75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01" w:name="_Toc23681470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14 612</w:t>
            </w:r>
            <w:bookmarkEnd w:id="601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703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080209BE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4C3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02" w:name="_Toc23681470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3.2.1.52</w:t>
            </w:r>
            <w:bookmarkEnd w:id="602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9BA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03" w:name="_Toc23681470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Установка циpкуляц. насосов т/г 2. Инв. №ИЭ00010723. Техническое перевооружение. Замена ЦН-2А, Б</w:t>
            </w:r>
            <w:bookmarkEnd w:id="603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00D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04" w:name="_Toc23681470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604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0907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05" w:name="_Toc23681470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605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221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06" w:name="_Toc23681470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606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E8AF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07" w:name="_Toc23681470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607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06B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08" w:name="_Toc23681470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608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EB696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09" w:name="_Toc23681471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14 612</w:t>
            </w:r>
            <w:bookmarkEnd w:id="609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4C1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D0CB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10" w:name="_Toc23681471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14 612</w:t>
            </w:r>
            <w:bookmarkEnd w:id="610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9EF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79B4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CEC2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D5E1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F60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1B02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BB4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4669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A51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A555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0F3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BB3E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5ED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E475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7C2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F53D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11" w:name="_Toc23681471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14 612</w:t>
            </w:r>
            <w:bookmarkEnd w:id="611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121B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87BC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172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12" w:name="_Toc23681471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14 612</w:t>
            </w:r>
            <w:bookmarkEnd w:id="612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CE5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355FC3AD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6B5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13" w:name="_Toc23681471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3.2.1.53</w:t>
            </w:r>
            <w:bookmarkEnd w:id="613"/>
          </w:p>
        </w:tc>
        <w:tc>
          <w:tcPr>
            <w:tcW w:w="3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F57C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14" w:name="_Toc23681471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Конвеер ленточный 2А. Инв. № ИЭ00011460. Конвеер ленточный В-1400 2б. Инв. № ИЭ00011513.  Модернизация. Замена металлоуловителей МУ-2А, МУ-2Б</w:t>
            </w:r>
            <w:bookmarkEnd w:id="614"/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3F5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15" w:name="_Toc23681471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615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C27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16" w:name="_Toc23681471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616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7BF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17" w:name="_Toc23681471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61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99A2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18" w:name="_Toc23681471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618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911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19" w:name="_Toc23681472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619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E6993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20" w:name="_Toc23681472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13 300</w:t>
            </w:r>
            <w:bookmarkEnd w:id="620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8A8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21" w:name="_Toc23681472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  <w:bookmarkEnd w:id="621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E413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22" w:name="_Toc23681472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13 000</w:t>
            </w:r>
            <w:bookmarkEnd w:id="622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D5D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32ED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8952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E784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23" w:name="_Toc23681472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13 300</w:t>
            </w:r>
            <w:bookmarkEnd w:id="623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C20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7C9D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851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9A3D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2D5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7B37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1F7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E0C4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C72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DA7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5E19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B752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491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EE57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13B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6B1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24" w:name="_Toc23681472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13 300</w:t>
            </w:r>
            <w:bookmarkEnd w:id="624"/>
          </w:p>
        </w:tc>
      </w:tr>
      <w:tr w:rsidR="00384F8D" w:rsidRPr="00E6616B" w14:paraId="2534CEA1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87A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25" w:name="_Toc23681472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3.2.1.54</w:t>
            </w:r>
            <w:bookmarkEnd w:id="625"/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20A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26" w:name="_Toc23681472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Конвеер ленточный 3А. Инв. № ИЭ01146100. Модернизация . Замена ленточных весов на ленточном конвейере ЛК-3А.</w:t>
            </w:r>
            <w:bookmarkEnd w:id="626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B03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27" w:name="_Toc23681472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627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B46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28" w:name="_Toc23681472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628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84E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29" w:name="_Toc23681473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62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45A7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30" w:name="_Toc23681473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630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C10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31" w:name="_Toc23681473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631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2FD57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32" w:name="_Toc23681473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5 300</w:t>
            </w:r>
            <w:bookmarkEnd w:id="632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878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33" w:name="_Toc23681473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  <w:bookmarkEnd w:id="633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FFD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34" w:name="_Toc23681473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5 000</w:t>
            </w:r>
            <w:bookmarkEnd w:id="634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D03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FCA8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D93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29DE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35" w:name="_Toc23681473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5 300</w:t>
            </w:r>
            <w:bookmarkEnd w:id="635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745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FF36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3AD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3191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FF5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175B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91E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108D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CEE7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5BE5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2C9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D3E4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03D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B155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39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030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36" w:name="_Toc23681473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5 300</w:t>
            </w:r>
            <w:bookmarkEnd w:id="636"/>
          </w:p>
        </w:tc>
      </w:tr>
      <w:tr w:rsidR="00384F8D" w:rsidRPr="00E6616B" w14:paraId="526D7CAA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BAF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37" w:name="_Toc23681473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3.2.1.55</w:t>
            </w:r>
            <w:bookmarkEnd w:id="637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BD0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38" w:name="_Toc23681473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Конвеер ленточный В-1400 3Б. Инв. № ИЭ01153100. Модернизация . Замена ленточных весов на ленточном конвейере ЛК-3Б.</w:t>
            </w:r>
            <w:bookmarkEnd w:id="638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401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39" w:name="_Toc23681474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639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835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40" w:name="_Toc23681474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640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D50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41" w:name="_Toc23681474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64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156A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42" w:name="_Toc23681474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642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8BC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43" w:name="_Toc23681474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643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30F01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44" w:name="_Toc23681474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5 300</w:t>
            </w:r>
            <w:bookmarkEnd w:id="644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950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45" w:name="_Toc23681474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  <w:bookmarkEnd w:id="645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9F72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46" w:name="_Toc23681474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5 000</w:t>
            </w:r>
            <w:bookmarkEnd w:id="646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485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5F08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F48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34A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E0C0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47" w:name="_Toc23681474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5 300</w:t>
            </w:r>
            <w:bookmarkEnd w:id="647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7F4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722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74EE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CC5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BE5B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7DCA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9616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081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4BD6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20D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BEC6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377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F961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EED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0529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48" w:name="_Toc23681474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5 300</w:t>
            </w:r>
            <w:bookmarkEnd w:id="648"/>
          </w:p>
        </w:tc>
      </w:tr>
      <w:tr w:rsidR="00384F8D" w:rsidRPr="00E6616B" w14:paraId="749D2526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71B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49" w:name="_Toc23681475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3.2.1.56</w:t>
            </w:r>
            <w:bookmarkEnd w:id="649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E2F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50" w:name="_Toc23681475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Конвееp  ленточный В-1400 1б. Инв. № ИЭ00011512. Техническое перевооружение . Замена редуктора ЛК-1Б.</w:t>
            </w:r>
            <w:bookmarkEnd w:id="650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AA8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51" w:name="_Toc23681475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651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172A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52" w:name="_Toc23681475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652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80E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53" w:name="_Toc23681475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65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6110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54" w:name="_Toc23681475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bookmarkEnd w:id="654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539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55" w:name="_Toc23681475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bookmarkEnd w:id="655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ADB35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56" w:name="_Toc23681475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2 832</w:t>
            </w:r>
            <w:bookmarkEnd w:id="656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36B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E258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57" w:name="_Toc23681475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2 832</w:t>
            </w:r>
            <w:bookmarkEnd w:id="657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BEF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7382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58" w:name="_Toc23681475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2 832</w:t>
            </w:r>
            <w:bookmarkEnd w:id="658"/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519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49EA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ED9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DA8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4B2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FD04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73DB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684C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434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DD07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DD8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6F5B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32C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423C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5BD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553C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57A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C8C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59" w:name="_Toc23681476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2 832</w:t>
            </w:r>
            <w:bookmarkEnd w:id="659"/>
          </w:p>
        </w:tc>
      </w:tr>
      <w:tr w:rsidR="00384F8D" w:rsidRPr="00E6616B" w14:paraId="18EDF0FB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221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60" w:name="_Toc23681476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3.2.1.57</w:t>
            </w:r>
            <w:bookmarkEnd w:id="660"/>
          </w:p>
        </w:tc>
        <w:tc>
          <w:tcPr>
            <w:tcW w:w="3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570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61" w:name="_Toc23681476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Маслохозяственное отделение. Инв.№ ИЭ00010744. Модернизация системы маслохозяйства ТЦ с заменой маслобаков.</w:t>
            </w:r>
            <w:bookmarkEnd w:id="661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6CA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62" w:name="_Toc23681476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662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221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63" w:name="_Toc23681476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663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E91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64" w:name="_Toc23681476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66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E8A5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65" w:name="_Toc23681476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665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547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66" w:name="_Toc23681476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666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CC4FA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67" w:name="_Toc23681476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59 400</w:t>
            </w:r>
            <w:bookmarkEnd w:id="667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600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68" w:name="_Toc23681476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3 400</w:t>
            </w:r>
            <w:bookmarkEnd w:id="668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8ECB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69" w:name="_Toc23681477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56 000</w:t>
            </w:r>
            <w:bookmarkEnd w:id="669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2D1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071F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1D31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B436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70" w:name="_Toc23681477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3 400</w:t>
            </w:r>
            <w:bookmarkEnd w:id="670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063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A05A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0FF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71" w:name="_Toc23681477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56 000</w:t>
            </w:r>
            <w:bookmarkEnd w:id="671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C30B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19A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3CDF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B8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7481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B0E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484D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C31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D202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E5E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C401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66E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D25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72" w:name="_Toc23681477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59 400</w:t>
            </w:r>
            <w:bookmarkEnd w:id="672"/>
          </w:p>
        </w:tc>
      </w:tr>
      <w:tr w:rsidR="00384F8D" w:rsidRPr="00E6616B" w14:paraId="3D2B1AEC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887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73" w:name="_Toc23681477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3.2.1.58</w:t>
            </w:r>
            <w:bookmarkEnd w:id="673"/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979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74" w:name="_Toc23681477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Общестанционное обоpудование. Инв. № ИЭ00010918. Модернизация с заменой систем возбуждения с щеточно-контактными апаратами ТГ1-8.</w:t>
            </w:r>
            <w:bookmarkEnd w:id="674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5B5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75" w:name="_Toc23681477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675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F1BB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76" w:name="_Toc23681477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676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A9D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77" w:name="_Toc23681477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67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AFC2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78" w:name="_Toc23681477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678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B30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79" w:name="_Toc23681478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679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7B744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80" w:name="_Toc23681478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9 000</w:t>
            </w:r>
            <w:bookmarkEnd w:id="680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6B4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81" w:name="_Toc23681478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2 000</w:t>
            </w:r>
            <w:bookmarkEnd w:id="681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4D9A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82" w:name="_Toc23681478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7 000</w:t>
            </w:r>
            <w:bookmarkEnd w:id="682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E69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0D93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F85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8BF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D68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83" w:name="_Toc23681478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2 000</w:t>
            </w:r>
            <w:bookmarkEnd w:id="683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A61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071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84" w:name="_Toc23681478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7 000</w:t>
            </w:r>
            <w:bookmarkEnd w:id="684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39FB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290D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B306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481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2B42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1F4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B8C5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990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FD28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C39D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4D5A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905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E1D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85" w:name="_Toc23681478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9 000</w:t>
            </w:r>
            <w:bookmarkEnd w:id="685"/>
          </w:p>
        </w:tc>
      </w:tr>
      <w:tr w:rsidR="00384F8D" w:rsidRPr="00E6616B" w14:paraId="151CAD68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A87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86" w:name="_Toc23681478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3.2.1.59</w:t>
            </w:r>
            <w:bookmarkEnd w:id="686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200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87" w:name="_Toc23681478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Общестанционное обоpудование. Инв. № ИЭ00010918. Модернизация с заменой арматуры высокого давления (ПТП, ГПП).</w:t>
            </w:r>
            <w:bookmarkEnd w:id="687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03E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88" w:name="_Toc23681478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688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B06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89" w:name="_Toc23681479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689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464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90" w:name="_Toc23681479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690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3DA5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91" w:name="_Toc23681479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691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2F2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92" w:name="_Toc23681479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692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F7A1D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93" w:name="_Toc23681479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41 000</w:t>
            </w:r>
            <w:bookmarkEnd w:id="693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D2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94" w:name="_Toc23681479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1 000</w:t>
            </w:r>
            <w:bookmarkEnd w:id="694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AB13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95" w:name="_Toc23681479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40 000</w:t>
            </w:r>
            <w:bookmarkEnd w:id="695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EA3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E4EC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43F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C2C4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96" w:name="_Toc23681479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1 000</w:t>
            </w:r>
            <w:bookmarkEnd w:id="696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851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FB3A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8BF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97" w:name="_Toc23681479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40 000</w:t>
            </w:r>
            <w:bookmarkEnd w:id="697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495E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D58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5797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70C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3CA9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576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8B06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632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C425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74A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9EB1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4CB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D80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98" w:name="_Toc23681479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41 000</w:t>
            </w:r>
            <w:bookmarkEnd w:id="698"/>
          </w:p>
        </w:tc>
      </w:tr>
      <w:tr w:rsidR="00384F8D" w:rsidRPr="00E6616B" w14:paraId="5CC96D8A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18B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99" w:name="_Toc23681480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3.2.1.60</w:t>
            </w:r>
            <w:bookmarkEnd w:id="699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001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00" w:name="_Toc23681480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Общестанционное обоpудование. Инв. № ИЭ00010918. Модернизация с заменой насосов КН, ПЭН ТЦ.</w:t>
            </w:r>
            <w:bookmarkEnd w:id="700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A49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01" w:name="_Toc23681480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701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AD4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02" w:name="_Toc23681480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702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BC7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03" w:name="_Toc23681480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70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2C6C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04" w:name="_Toc23681480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704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4D7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05" w:name="_Toc23681480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705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59405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06" w:name="_Toc23681480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39 500</w:t>
            </w:r>
            <w:bookmarkEnd w:id="706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856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07" w:name="_Toc23681480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1 500</w:t>
            </w:r>
            <w:bookmarkEnd w:id="707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C5A6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08" w:name="_Toc23681480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38 000</w:t>
            </w:r>
            <w:bookmarkEnd w:id="708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DC0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DF45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16C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ADAB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09" w:name="_Toc23681481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1 500</w:t>
            </w:r>
            <w:bookmarkEnd w:id="709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583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944B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21A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10" w:name="_Toc23681481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38 000</w:t>
            </w:r>
            <w:bookmarkEnd w:id="710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E099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C9D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9A9A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565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420C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B2B5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AA4C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A5D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A944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54B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5FAC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23B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2C1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11" w:name="_Toc23681481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39 500</w:t>
            </w:r>
            <w:bookmarkEnd w:id="711"/>
          </w:p>
        </w:tc>
      </w:tr>
      <w:tr w:rsidR="00384F8D" w:rsidRPr="00E6616B" w14:paraId="10FC0299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1D8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12" w:name="_Toc23681481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3.2.1.61</w:t>
            </w:r>
            <w:bookmarkEnd w:id="712"/>
          </w:p>
        </w:tc>
        <w:tc>
          <w:tcPr>
            <w:tcW w:w="3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881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13" w:name="_Toc23681481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Деаэpационная установка 1.2 ата. Инв. № ИЭ00010740. Модернизация трубопровода коллектора пара 0,7-2,5 первой очереди, рег. №11818 с заменой элементов трубопроводов на элементы, отвечающие современным техническим требованиям.</w:t>
            </w:r>
            <w:bookmarkEnd w:id="713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3E6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14" w:name="_Toc23681481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714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FF2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15" w:name="_Toc23681481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715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B60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16" w:name="_Toc23681481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716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B51D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17" w:name="_Toc23681481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  <w:bookmarkEnd w:id="717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097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18" w:name="_Toc23681481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718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FAA65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19" w:name="_Toc23681482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47 500</w:t>
            </w:r>
            <w:bookmarkEnd w:id="719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D4E5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20" w:name="_Toc23681482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3 810</w:t>
            </w:r>
            <w:bookmarkEnd w:id="720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2886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21" w:name="_Toc23681482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43 690</w:t>
            </w:r>
            <w:bookmarkEnd w:id="721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393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22" w:name="_Toc23681482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4 077</w:t>
            </w:r>
            <w:bookmarkEnd w:id="722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9A1E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99E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134F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23" w:name="_Toc23681482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723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DAB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24" w:name="_Toc23681482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33 423</w:t>
            </w:r>
            <w:bookmarkEnd w:id="724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4EA8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7282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BF62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E59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CE88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8E3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D407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E85D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28CC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CD8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C1A4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905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5900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282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7F7D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25" w:name="_Toc23681482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43 423</w:t>
            </w:r>
            <w:bookmarkEnd w:id="725"/>
          </w:p>
        </w:tc>
      </w:tr>
      <w:tr w:rsidR="00384F8D" w:rsidRPr="00E6616B" w14:paraId="2DD073C4" w14:textId="77777777" w:rsidTr="00172D9A">
        <w:trPr>
          <w:trHeight w:val="20"/>
        </w:trPr>
        <w:tc>
          <w:tcPr>
            <w:tcW w:w="3056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5F6F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3.2.2 Электротехническое оборудование</w:t>
            </w:r>
          </w:p>
        </w:tc>
      </w:tr>
      <w:tr w:rsidR="00384F8D" w:rsidRPr="00E6616B" w14:paraId="2A6B7D94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600B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26" w:name="_Toc23681482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3.2.2.1</w:t>
            </w:r>
            <w:bookmarkEnd w:id="726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568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27" w:name="_Toc23681482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щит управления. Инв. №ИЭ00010557. Реконструкция сети постоянного тока ТЭЦ-11 (4 этап).</w:t>
            </w:r>
            <w:bookmarkEnd w:id="727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6D8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28" w:name="_Toc23681482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38:31:000003:611</w:t>
            </w:r>
            <w:bookmarkEnd w:id="728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A5A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29" w:name="_Toc23681483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729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56F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30" w:name="_Toc23681483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730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46D5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31" w:name="_Toc23681483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731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3BAB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32" w:name="_Toc23681483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732"/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EA79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33" w:name="_Toc23681483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26 032</w:t>
            </w:r>
            <w:bookmarkEnd w:id="733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279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F23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34" w:name="_Toc23681483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26 032</w:t>
            </w:r>
            <w:bookmarkEnd w:id="734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04B4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620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D671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26C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35" w:name="_Toc23681483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26 032</w:t>
            </w:r>
            <w:bookmarkEnd w:id="735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0EA4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345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C5D7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BA8F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D6DF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321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6D0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EC3D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C7F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3967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1CF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1FF1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4AFE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D563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23E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36" w:name="_Toc23681483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26 032</w:t>
            </w:r>
            <w:bookmarkEnd w:id="736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BC11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050CDE37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51A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37" w:name="_Toc23681483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3.2.2.2</w:t>
            </w:r>
            <w:bookmarkEnd w:id="737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916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38" w:name="_Toc23681483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щит управления. Инв. №ИЭ00010557. Реконструкция сети постоянного тока ТЭЦ-11 (5 этап).</w:t>
            </w:r>
            <w:bookmarkEnd w:id="738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90C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39" w:name="_Toc23681484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38:31:000003:611</w:t>
            </w:r>
            <w:bookmarkEnd w:id="739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02C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40" w:name="_Toc23681484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740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690B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41" w:name="_Toc23681484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74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B686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42" w:name="_Toc23681484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742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1AED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43" w:name="_Toc23681484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743"/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F2A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44" w:name="_Toc23681484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8 770</w:t>
            </w:r>
            <w:bookmarkEnd w:id="744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B3C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FC4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45" w:name="_Toc23681484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8 770</w:t>
            </w:r>
            <w:bookmarkEnd w:id="745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E2C9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075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3DC8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8D7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36CF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46" w:name="_Toc23681484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8 770</w:t>
            </w:r>
            <w:bookmarkEnd w:id="746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26C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1D70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9BA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773F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A9B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E40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B127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55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3089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2CE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0354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571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915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0F0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47" w:name="_Toc23681484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8 770</w:t>
            </w:r>
            <w:bookmarkEnd w:id="747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F67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3127FAAA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87F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48" w:name="_Toc23681484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3.2.2.3</w:t>
            </w:r>
            <w:bookmarkEnd w:id="748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2FF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49" w:name="_Toc23681485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Инв. № ИЭ00010706. Техническое перевооружение . Вентиляция щитов управления (2 этап).</w:t>
            </w:r>
            <w:bookmarkEnd w:id="749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395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50" w:name="_Toc23681485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750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6BEE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51" w:name="_Toc23681485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751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E2E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52" w:name="_Toc23681485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75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DE8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53" w:name="_Toc23681485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bookmarkEnd w:id="753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5EC9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54" w:name="_Toc23681485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bookmarkEnd w:id="754"/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322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55" w:name="_Toc23681485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5 530</w:t>
            </w:r>
            <w:bookmarkEnd w:id="755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C43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AD4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56" w:name="_Toc23681485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5 530</w:t>
            </w:r>
            <w:bookmarkEnd w:id="756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A40B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428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57" w:name="_Toc23681485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5 530</w:t>
            </w:r>
            <w:bookmarkEnd w:id="757"/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15E8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363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363B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98B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3009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7A7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930B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F0F0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A05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3FBC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CB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63A8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682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82D2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351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96E9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BD9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8FE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58" w:name="_Toc23681485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5 530</w:t>
            </w:r>
            <w:bookmarkEnd w:id="758"/>
          </w:p>
        </w:tc>
      </w:tr>
      <w:tr w:rsidR="00384F8D" w:rsidRPr="00E6616B" w14:paraId="63C6E662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279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59" w:name="_Toc23681486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3.2.2.4</w:t>
            </w:r>
            <w:bookmarkEnd w:id="759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CCC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60" w:name="_Toc23681486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ГРУ 6кв 1.2. Инв. № ИЭ00010454. Техническое перевооружение Замена разъединителей и выключателей (1 этап).</w:t>
            </w:r>
            <w:bookmarkEnd w:id="760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320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61" w:name="_Toc23681486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761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F51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62" w:name="_Toc23681486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762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2469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63" w:name="_Toc23681486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г. Усолье-Сибирское, ТЭЦ-11/Здание ГРУ-6кВ/Здание ГРУ-6кВ</w:t>
            </w:r>
            <w:bookmarkEnd w:id="76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2E2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64" w:name="_Toc23681486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76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8485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65" w:name="_Toc23681486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765"/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B6E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66" w:name="_Toc23681486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7 461</w:t>
            </w:r>
            <w:bookmarkEnd w:id="766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BE2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193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67" w:name="_Toc23681486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7 461</w:t>
            </w:r>
            <w:bookmarkEnd w:id="767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D54D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C40E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2A95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8780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68" w:name="_Toc23681486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7 461</w:t>
            </w:r>
            <w:bookmarkEnd w:id="768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2830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A55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62B7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34F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4BF7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2D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592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6C8E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DAB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1047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5BB6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3144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E4BC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EC70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ED7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49A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69" w:name="_Toc23681487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7 461</w:t>
            </w:r>
            <w:bookmarkEnd w:id="769"/>
          </w:p>
        </w:tc>
      </w:tr>
      <w:tr w:rsidR="00384F8D" w:rsidRPr="00E6616B" w14:paraId="4C2414B8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1F8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70" w:name="_Toc23681487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3.2.2.5</w:t>
            </w:r>
            <w:bookmarkEnd w:id="770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8DC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71" w:name="_Toc23681487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ГРУ 6кв 1.2. Инв. № ИЭ00010454. Техническое перевооружение Замена разъединителей и выключателей (1 этап, замена выключателя ШСВ-1).</w:t>
            </w:r>
            <w:bookmarkEnd w:id="771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0DC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72" w:name="_Toc23681487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772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CEB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73" w:name="_Toc23681487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773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C4C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74" w:name="_Toc23681487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г. Усолье-Сибирское, ТЭЦ-11/Здание ГРУ-6кВ/Здание ГРУ-6кВ</w:t>
            </w:r>
            <w:bookmarkEnd w:id="77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DE8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75" w:name="_Toc23681487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77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032F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76" w:name="_Toc23681487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776"/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EC6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77" w:name="_Toc23681487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14 655</w:t>
            </w:r>
            <w:bookmarkEnd w:id="777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CCA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223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78" w:name="_Toc23681487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14 655</w:t>
            </w:r>
            <w:bookmarkEnd w:id="778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7B7D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D7F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D502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ED8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F872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79" w:name="_Toc23681488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14 655</w:t>
            </w:r>
            <w:bookmarkEnd w:id="779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488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8169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79DD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FD63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E46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F0BB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19CE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75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90E7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E36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F1AB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B37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F420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30A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76C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80" w:name="_Toc23681488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14 655</w:t>
            </w:r>
            <w:bookmarkEnd w:id="780"/>
          </w:p>
        </w:tc>
      </w:tr>
      <w:tr w:rsidR="00384F8D" w:rsidRPr="00E6616B" w14:paraId="3203A460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B6A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81" w:name="_Toc23681488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3.2.2.6</w:t>
            </w:r>
            <w:bookmarkEnd w:id="781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F0E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82" w:name="_Toc23681488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ГРУ 6кв 1.2. Инв. № ИЭ00010454. Техническое перевооружение Замена разъединителей и выключателей (2 этап).</w:t>
            </w:r>
            <w:bookmarkEnd w:id="782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908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83" w:name="_Toc23681488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783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773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84" w:name="_Toc23681488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784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441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85" w:name="_Toc23681488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г. Усолье-Сибирское, ТЭЦ-11/Здание ГРУ-6кВ/Здание ГРУ-6кВ</w:t>
            </w:r>
            <w:bookmarkEnd w:id="78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F39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86" w:name="_Toc23681488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786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F658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87" w:name="_Toc23681488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787"/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208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88" w:name="_Toc23681488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67 629</w:t>
            </w:r>
            <w:bookmarkEnd w:id="788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AA9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1F6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89" w:name="_Toc23681489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67 629</w:t>
            </w:r>
            <w:bookmarkEnd w:id="789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55CE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E36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4FBC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88B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6AD6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193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90" w:name="_Toc23681489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67 629</w:t>
            </w:r>
            <w:bookmarkEnd w:id="790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2F91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256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A59B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347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BC0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21E5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2DC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E051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6015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D88F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83C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C523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2D2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E4F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91" w:name="_Toc23681489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67 629</w:t>
            </w:r>
            <w:bookmarkEnd w:id="791"/>
          </w:p>
        </w:tc>
      </w:tr>
      <w:tr w:rsidR="00384F8D" w:rsidRPr="00E6616B" w14:paraId="649AF89B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5CCA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92" w:name="_Toc23681489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3.2.2.7</w:t>
            </w:r>
            <w:bookmarkEnd w:id="792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952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93" w:name="_Toc23681489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Трансформатор связи 2. Инв. № ИЭ00010458. Техническое перевооружение Замена трансформатора ст.№2 с релейной защитой и автоматикой.</w:t>
            </w:r>
            <w:bookmarkEnd w:id="793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317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94" w:name="_Toc23681489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794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5C3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95" w:name="_Toc23681489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795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E72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96" w:name="_Toc23681489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796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4757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97" w:name="_Toc23681489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  <w:bookmarkEnd w:id="797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B91C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98" w:name="_Toc23681489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798"/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4BA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99" w:name="_Toc23681490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66 529</w:t>
            </w:r>
            <w:bookmarkEnd w:id="799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D64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00" w:name="_Toc23681490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2 600</w:t>
            </w:r>
            <w:bookmarkEnd w:id="800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2E4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01" w:name="_Toc23681490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63 929</w:t>
            </w:r>
            <w:bookmarkEnd w:id="801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324C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02" w:name="_Toc23681490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2600</w:t>
            </w:r>
            <w:bookmarkEnd w:id="802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530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C665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40E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D24C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8C32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03" w:name="_Toc23681490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63 929</w:t>
            </w:r>
            <w:bookmarkEnd w:id="803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2A4D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0D3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6146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7F3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540B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171B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731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E31B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485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326E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1CD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77BC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B3E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19A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04" w:name="_Toc23681490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63 929</w:t>
            </w:r>
            <w:bookmarkEnd w:id="804"/>
          </w:p>
        </w:tc>
      </w:tr>
      <w:tr w:rsidR="00384F8D" w:rsidRPr="00E6616B" w14:paraId="7924DA67" w14:textId="77777777" w:rsidTr="00172D9A">
        <w:trPr>
          <w:trHeight w:val="20"/>
        </w:trPr>
        <w:tc>
          <w:tcPr>
            <w:tcW w:w="3056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7B8A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3.2.3 АСУТП и КИП</w:t>
            </w:r>
          </w:p>
        </w:tc>
      </w:tr>
      <w:tr w:rsidR="00384F8D" w:rsidRPr="00E6616B" w14:paraId="44842784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B908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05" w:name="_Toc23681490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3.2.3.1</w:t>
            </w:r>
            <w:bookmarkEnd w:id="805"/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BFF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06" w:name="_Toc23681490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Мазутохозяйство. Инв. № ИЭ0011053. Модернизация системы автоматического регулирования мазутонасосной станции.</w:t>
            </w:r>
            <w:bookmarkEnd w:id="806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6668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807" w:name="_Toc23681490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38:31:000003:573</w:t>
            </w:r>
            <w:bookmarkEnd w:id="807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975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08" w:name="_Toc23681490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808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BA9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809" w:name="_Toc23681491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Индустриальная, Здание мазутонасосной станции</w:t>
            </w:r>
            <w:bookmarkEnd w:id="80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099E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10" w:name="_Toc23681491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810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377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11" w:name="_Toc23681491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811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B66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12" w:name="_Toc23681491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39 153</w:t>
            </w:r>
            <w:bookmarkEnd w:id="812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90D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13" w:name="_Toc23681491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1 153</w:t>
            </w:r>
            <w:bookmarkEnd w:id="813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69EF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14" w:name="_Toc23681491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38 000</w:t>
            </w:r>
            <w:bookmarkEnd w:id="814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4F6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C355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9F1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F876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736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15" w:name="_Toc23681491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1 153</w:t>
            </w:r>
            <w:bookmarkEnd w:id="815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CDDC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1CD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16" w:name="_Toc23681491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38 000</w:t>
            </w:r>
            <w:bookmarkEnd w:id="816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2406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F43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21BE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532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7569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9AA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6AA3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1C7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D45C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A5B0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3DC5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B3B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63D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17" w:name="_Toc23681491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39 153</w:t>
            </w:r>
            <w:bookmarkEnd w:id="817"/>
          </w:p>
        </w:tc>
      </w:tr>
      <w:tr w:rsidR="00384F8D" w:rsidRPr="00E6616B" w14:paraId="11D64F48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CC8D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18" w:name="_Toc23681491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3.2.3.2</w:t>
            </w:r>
            <w:bookmarkEnd w:id="818"/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1004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19" w:name="_Toc23681492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Автоматизированная система диспетчерского управления (АСДУ) насосными станциями УТС ТЭЦ-11. Инв. № ИЭ00161669. Модернизация автоматизированной системы дистанционного управления</w:t>
            </w:r>
            <w:bookmarkEnd w:id="819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4B0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20" w:name="_Toc23681492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38:31:000029:2222</w:t>
            </w:r>
            <w:bookmarkEnd w:id="820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38D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21" w:name="_Toc23681492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821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96E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822" w:name="_Toc23681492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Иркутская обл., г. Усолье-Сибирское, проспект Комсомольский, зд. 31</w:t>
            </w:r>
            <w:bookmarkEnd w:id="82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C6E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23" w:name="_Toc23681492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bookmarkEnd w:id="82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2FE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24" w:name="_Toc23681492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824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D22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25" w:name="_Toc23681492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38 800</w:t>
            </w:r>
            <w:bookmarkEnd w:id="825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44C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26" w:name="_Toc23681492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6 600</w:t>
            </w:r>
            <w:bookmarkEnd w:id="826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E869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27" w:name="_Toc23681492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32 200</w:t>
            </w:r>
            <w:bookmarkEnd w:id="827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8DC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B7E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E92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28" w:name="_Toc23681492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2 200</w:t>
            </w:r>
            <w:bookmarkEnd w:id="828"/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B89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29" w:name="_Toc23681493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16 200</w:t>
            </w:r>
            <w:bookmarkEnd w:id="829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164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30" w:name="_Toc23681493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10 600</w:t>
            </w:r>
            <w:bookmarkEnd w:id="830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E26B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31" w:name="_Toc23681493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9 800</w:t>
            </w:r>
            <w:bookmarkEnd w:id="831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0B03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4D95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A52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3468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34F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B965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606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40BF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D34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354D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9F7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4464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39B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D70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32" w:name="_Toc23681493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38 800</w:t>
            </w:r>
            <w:bookmarkEnd w:id="832"/>
          </w:p>
        </w:tc>
      </w:tr>
      <w:tr w:rsidR="00384F8D" w:rsidRPr="00E6616B" w14:paraId="2D21ACFA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C31A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33" w:name="_Toc23681493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3.2.3.3</w:t>
            </w:r>
            <w:bookmarkEnd w:id="833"/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C6B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34" w:name="_Toc23681493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4. Инв. № ИЭ00010999. Модернизация автоматизированной системы управления технологическим процессом с заменой ПТК.</w:t>
            </w:r>
            <w:bookmarkEnd w:id="834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208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835" w:name="_Toc23681493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835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B219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36" w:name="_Toc23681493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836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F81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837" w:name="_Toc23681493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83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2F9BA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38" w:name="_Toc23681493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838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3EA3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39" w:name="_Toc23681494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839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9D9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40" w:name="_Toc23681494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44 300</w:t>
            </w:r>
            <w:bookmarkEnd w:id="840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9B7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41" w:name="_Toc23681494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4 300</w:t>
            </w:r>
            <w:bookmarkEnd w:id="841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D726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42" w:name="_Toc23681494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40 000</w:t>
            </w:r>
            <w:bookmarkEnd w:id="842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E15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1B33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4CCD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37D7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0455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43" w:name="_Toc23681494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4 300</w:t>
            </w:r>
            <w:bookmarkEnd w:id="843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227E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44" w:name="_Toc23681494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25 000</w:t>
            </w:r>
            <w:bookmarkEnd w:id="844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987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45" w:name="_Toc23681494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15 000</w:t>
            </w:r>
            <w:bookmarkEnd w:id="845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C9C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81C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88C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84FA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411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FE84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BC9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92F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4BC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8A9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835D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7BE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29C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46" w:name="_Toc23681494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44 300</w:t>
            </w:r>
            <w:bookmarkEnd w:id="846"/>
          </w:p>
        </w:tc>
      </w:tr>
      <w:tr w:rsidR="00384F8D" w:rsidRPr="00E6616B" w14:paraId="62CCD9F4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5C0F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47" w:name="_Toc23681494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3.2.3.4</w:t>
            </w:r>
            <w:bookmarkEnd w:id="847"/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D53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48" w:name="_Toc23681494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Турбина паpовая  ст 1. Инв. № ИЭ00010714. Модернизация . Замена АСУТП ЭГСАР.</w:t>
            </w:r>
            <w:bookmarkEnd w:id="848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7BC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849" w:name="_Toc23681495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849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230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50" w:name="_Toc23681495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850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F9E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851" w:name="_Toc23681495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85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C648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52" w:name="_Toc23681495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852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CB4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53" w:name="_Toc23681495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853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ADF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54" w:name="_Toc23681495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11 530</w:t>
            </w:r>
            <w:bookmarkEnd w:id="854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DAD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D121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55" w:name="_Toc23681495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11 530</w:t>
            </w:r>
            <w:bookmarkEnd w:id="855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E29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D7E9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487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FBC6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56" w:name="_Toc23681495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11 530</w:t>
            </w:r>
            <w:bookmarkEnd w:id="856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036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D327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51E9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2BB1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BC2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C04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2CF0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806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4047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B947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C11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3A1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DC93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DF6F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71D7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4F7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57" w:name="_Toc23681495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11 530</w:t>
            </w:r>
            <w:bookmarkEnd w:id="857"/>
          </w:p>
        </w:tc>
      </w:tr>
      <w:tr w:rsidR="00384F8D" w:rsidRPr="00E6616B" w14:paraId="4469F662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24F4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58" w:name="_Toc23681495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3.2.3.5</w:t>
            </w:r>
            <w:bookmarkEnd w:id="858"/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A81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59" w:name="_Toc23681496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Турбина паровая  ст 2. Инв. № ИЭ00010716. Модернизация с установкой автоматизированной системы управления технологическим процессом.</w:t>
            </w:r>
            <w:bookmarkEnd w:id="859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7A6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860" w:name="_Toc23681496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860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ABC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61" w:name="_Toc23681496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861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21F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862" w:name="_Toc23681496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86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2334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63" w:name="_Toc23681496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863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4B9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64" w:name="_Toc23681496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864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B23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65" w:name="_Toc23681496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65 000</w:t>
            </w:r>
            <w:bookmarkEnd w:id="865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404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66" w:name="_Toc23681496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5 000</w:t>
            </w:r>
            <w:bookmarkEnd w:id="866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9669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67" w:name="_Toc23681496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60 000</w:t>
            </w:r>
            <w:bookmarkEnd w:id="867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97C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C661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742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2BB2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68" w:name="_Toc23681496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5 000</w:t>
            </w:r>
            <w:bookmarkEnd w:id="868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CAB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69" w:name="_Toc23681497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60 000</w:t>
            </w:r>
            <w:bookmarkEnd w:id="869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3F99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D11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5861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6666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2E71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8324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935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E805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B24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9D60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F05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D23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44D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3190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511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70" w:name="_Toc23681497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65 000</w:t>
            </w:r>
            <w:bookmarkEnd w:id="870"/>
          </w:p>
        </w:tc>
      </w:tr>
      <w:tr w:rsidR="00384F8D" w:rsidRPr="00E6616B" w14:paraId="53CDC116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DD52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71" w:name="_Toc23681497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3.2.3.6</w:t>
            </w:r>
            <w:bookmarkEnd w:id="871"/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4B4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72" w:name="_Toc23681497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Турбина паровая  ст 3. Инв.№ ИЭ00010989. Модернизация с установкой автоматизированной системы управления технологическим процессом.</w:t>
            </w:r>
            <w:bookmarkEnd w:id="872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C44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873" w:name="_Toc23681497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873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975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74" w:name="_Toc23681497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874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72E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875" w:name="_Toc23681497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87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6F7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76" w:name="_Toc23681497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876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4C9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77" w:name="_Toc23681497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877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5F377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78" w:name="_Toc23681497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70 200</w:t>
            </w:r>
            <w:bookmarkEnd w:id="878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A3D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79" w:name="_Toc23681498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5 200</w:t>
            </w:r>
            <w:bookmarkEnd w:id="879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F8AD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80" w:name="_Toc23681498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65 000</w:t>
            </w:r>
            <w:bookmarkEnd w:id="880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A5A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7185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C5C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94D0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81" w:name="_Toc23681498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5 200</w:t>
            </w:r>
            <w:bookmarkEnd w:id="881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779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82" w:name="_Toc23681498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65 000</w:t>
            </w:r>
            <w:bookmarkEnd w:id="882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5576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684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A3FA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EDA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C17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0A2A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07B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1538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E7B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B563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E29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D57F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431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4A5B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A37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83" w:name="_Toc23681498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70 200</w:t>
            </w:r>
            <w:bookmarkEnd w:id="883"/>
          </w:p>
        </w:tc>
      </w:tr>
      <w:tr w:rsidR="00384F8D" w:rsidRPr="00E6616B" w14:paraId="62469C9E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5385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84" w:name="_Toc23681498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3.2.3.7</w:t>
            </w:r>
            <w:bookmarkEnd w:id="884"/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492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85" w:name="_Toc23681498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Турбина паровая  ст 4. Инв.№ ИЭ00010929.Модернизация с установкой автоматизированной системы управления технологическим процессом.</w:t>
            </w:r>
            <w:bookmarkEnd w:id="885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65E6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886" w:name="_Toc23681498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886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156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87" w:name="_Toc23681498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887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C9F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888" w:name="_Toc23681498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888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8A94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89" w:name="_Toc23681499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889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3896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90" w:name="_Toc23681499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890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1BD2A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91" w:name="_Toc23681499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73 575</w:t>
            </w:r>
            <w:bookmarkEnd w:id="891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CD8A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92" w:name="_Toc23681499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5 450</w:t>
            </w:r>
            <w:bookmarkEnd w:id="892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19C3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93" w:name="_Toc23681499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68 125</w:t>
            </w:r>
            <w:bookmarkEnd w:id="893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163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AEC9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F21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B38E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692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94" w:name="_Toc23681499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5 450</w:t>
            </w:r>
            <w:bookmarkEnd w:id="894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9E83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95" w:name="_Toc23681499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68 125</w:t>
            </w:r>
            <w:bookmarkEnd w:id="895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A1F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D4A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ABD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48E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A361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9D8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8FC5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2C7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593C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D18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9E86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B8B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D3E7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502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96" w:name="_Toc23681499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73 575</w:t>
            </w:r>
            <w:bookmarkEnd w:id="896"/>
          </w:p>
        </w:tc>
      </w:tr>
      <w:tr w:rsidR="00384F8D" w:rsidRPr="00E6616B" w14:paraId="5DA1A958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338E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97" w:name="_Toc23681499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3.2.3.8</w:t>
            </w:r>
            <w:bookmarkEnd w:id="897"/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F30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98" w:name="_Toc23681499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Турбина паровая  ст 5. Инв. № ИЭ00010783. Модернизация с установкой автоматизированной системы управления технологическим процессом.</w:t>
            </w:r>
            <w:bookmarkEnd w:id="898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407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899" w:name="_Toc23681500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899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B33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00" w:name="_Toc23681500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900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9E8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01" w:name="_Toc23681500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90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50D5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02" w:name="_Toc23681500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902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A4F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03" w:name="_Toc23681500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903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DA8A9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04" w:name="_Toc23681500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74 250</w:t>
            </w:r>
            <w:bookmarkEnd w:id="904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AE6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05" w:name="_Toc23681500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5 500</w:t>
            </w:r>
            <w:bookmarkEnd w:id="905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A459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06" w:name="_Toc23681500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68 750</w:t>
            </w:r>
            <w:bookmarkEnd w:id="906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A25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C164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909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BA3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0A7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EEE8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07" w:name="_Toc23681500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5 500</w:t>
            </w:r>
            <w:bookmarkEnd w:id="907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FB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08" w:name="_Toc23681500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68 750</w:t>
            </w:r>
            <w:bookmarkEnd w:id="908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18FC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5E6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722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58CB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387F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3FFF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D25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8FF8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0557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B3AC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A76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13D6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95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09" w:name="_Toc23681501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74 250</w:t>
            </w:r>
            <w:bookmarkEnd w:id="909"/>
          </w:p>
        </w:tc>
      </w:tr>
      <w:tr w:rsidR="00384F8D" w:rsidRPr="00E6616B" w14:paraId="5D2A6A1E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A8C2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10" w:name="_Toc23681501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3.2.3.9</w:t>
            </w:r>
            <w:bookmarkEnd w:id="910"/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9A2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11" w:name="_Toc23681501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Турбина паровая  ст 6. Инв.№ 00010786. Модернизация с установкой автоматизированной системы управления технологическим процессом.</w:t>
            </w:r>
            <w:bookmarkEnd w:id="911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858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12" w:name="_Toc23681501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912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ED2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13" w:name="_Toc23681501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913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D75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14" w:name="_Toc23681501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91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D01F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15" w:name="_Toc23681501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915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470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16" w:name="_Toc23681501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2032</w:t>
            </w:r>
            <w:bookmarkEnd w:id="916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DDEF5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17" w:name="_Toc23681501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70 000</w:t>
            </w:r>
            <w:bookmarkEnd w:id="917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DD3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18" w:name="_Toc23681501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5 000</w:t>
            </w:r>
            <w:bookmarkEnd w:id="918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DDC0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19" w:name="_Toc23681502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65 000</w:t>
            </w:r>
            <w:bookmarkEnd w:id="919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DD56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17FE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A71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DFAB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24E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CBDB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AD0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20" w:name="_Toc23681502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5 000</w:t>
            </w:r>
            <w:bookmarkEnd w:id="920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6270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21" w:name="_Toc23681502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65 000</w:t>
            </w:r>
            <w:bookmarkEnd w:id="921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519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F95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6A4B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1B8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E1D0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E0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3898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C4E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382E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438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8CF6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E30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22" w:name="_Toc23681502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70 000</w:t>
            </w:r>
            <w:bookmarkEnd w:id="922"/>
          </w:p>
        </w:tc>
      </w:tr>
      <w:tr w:rsidR="00384F8D" w:rsidRPr="00E6616B" w14:paraId="026791CA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5F45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23" w:name="_Toc23681502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3.2.3.10</w:t>
            </w:r>
            <w:bookmarkEnd w:id="923"/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6A1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24" w:name="_Toc23681502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Турбина паровая ст 8. Инв.№ ИЭ00010707. Модернизация с установкой автоматизированной системы управления технологическим процессом.</w:t>
            </w:r>
            <w:bookmarkEnd w:id="924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4AD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25" w:name="_Toc23681502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925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4EA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26" w:name="_Toc23681502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926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A65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27" w:name="_Toc23681502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92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363B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28" w:name="_Toc23681502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928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7D4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29" w:name="_Toc23681503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929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E5160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30" w:name="_Toc23681503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67 388</w:t>
            </w:r>
            <w:bookmarkEnd w:id="930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7AE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31" w:name="_Toc23681503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4 800</w:t>
            </w:r>
            <w:bookmarkEnd w:id="931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90B5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32" w:name="_Toc23681503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62 588</w:t>
            </w:r>
            <w:bookmarkEnd w:id="932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D1C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D240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A92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55F7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33" w:name="_Toc23681503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4 800</w:t>
            </w:r>
            <w:bookmarkEnd w:id="933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1C5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34" w:name="_Toc23681503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62 588</w:t>
            </w:r>
            <w:bookmarkEnd w:id="934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813B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32B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B6B2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A7FD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890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0288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0C22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521A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96C4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A7F8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6BA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DF16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19D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33EF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9A1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35" w:name="_Toc23681503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67 388</w:t>
            </w:r>
            <w:bookmarkEnd w:id="935"/>
          </w:p>
        </w:tc>
      </w:tr>
      <w:tr w:rsidR="00384F8D" w:rsidRPr="00E6616B" w14:paraId="0687C2D3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09F6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36" w:name="_Toc23681503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3.2.3.11</w:t>
            </w:r>
            <w:bookmarkEnd w:id="936"/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85B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37" w:name="_Toc23681503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Турбина паpовая  ст 1. Инв. № ИЭ00010714. Модернизация с заменой системы вибромониторинга и измерения механических величин.</w:t>
            </w:r>
            <w:bookmarkEnd w:id="937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B70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38" w:name="_Toc23681503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938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DFC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39" w:name="_Toc23681504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939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DE0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40" w:name="_Toc23681504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940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4C5F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41" w:name="_Toc23681504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941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B3B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42" w:name="_Toc23681504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942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1AD17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43" w:name="_Toc23681504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8 600</w:t>
            </w:r>
            <w:bookmarkEnd w:id="943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B05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738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44" w:name="_Toc23681504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8 600</w:t>
            </w:r>
            <w:bookmarkEnd w:id="944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D33B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274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0B30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AE8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20CD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45" w:name="_Toc23681504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8 600</w:t>
            </w:r>
            <w:bookmarkEnd w:id="945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A2F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C194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5F2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B35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B8C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E89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0909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14F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8802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065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299F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687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90E2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744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3D3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46" w:name="_Toc23681504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8 600</w:t>
            </w:r>
            <w:bookmarkEnd w:id="946"/>
          </w:p>
        </w:tc>
      </w:tr>
      <w:tr w:rsidR="00384F8D" w:rsidRPr="00E6616B" w14:paraId="27D74473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9C99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47" w:name="_Toc23681504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3.2.3.12</w:t>
            </w:r>
            <w:bookmarkEnd w:id="947"/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240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48" w:name="_Toc23681504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Турбина паpовая  ст 2. Инв. № ИЭ00010716. Модернизация с заменой системы вибромониторинга и измерения механических величин.</w:t>
            </w:r>
            <w:bookmarkEnd w:id="948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1F8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49" w:name="_Toc23681505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949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595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50" w:name="_Toc23681505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950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A21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51" w:name="_Toc23681505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95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F48C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52" w:name="_Toc23681505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952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221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53" w:name="_Toc23681505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953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AD8D9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54" w:name="_Toc23681505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22 170</w:t>
            </w:r>
            <w:bookmarkEnd w:id="954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C84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47F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55" w:name="_Toc23681505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22 170</w:t>
            </w:r>
            <w:bookmarkEnd w:id="955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7C81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2A7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1D00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905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9189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5C7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56" w:name="_Toc23681505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22 170</w:t>
            </w:r>
            <w:bookmarkEnd w:id="956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1E66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8E2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94ED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946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39F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A817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A07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DF6E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38B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D543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A15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F4F6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58AA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85B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57" w:name="_Toc23681505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22 170</w:t>
            </w:r>
            <w:bookmarkEnd w:id="957"/>
          </w:p>
        </w:tc>
      </w:tr>
      <w:tr w:rsidR="00384F8D" w:rsidRPr="00E6616B" w14:paraId="05E3F442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9C580" w14:textId="77777777" w:rsidR="00384F8D" w:rsidRPr="00E6616B" w:rsidRDefault="00384F8D" w:rsidP="001E0597">
            <w:pPr>
              <w:ind w:firstLine="0"/>
              <w:jc w:val="left"/>
              <w:outlineLvl w:val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58" w:name="_Toc23681505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3.2.3.13</w:t>
            </w:r>
            <w:bookmarkEnd w:id="958"/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6B2F" w14:textId="77777777" w:rsidR="00384F8D" w:rsidRPr="00E6616B" w:rsidRDefault="00384F8D" w:rsidP="001E0597">
            <w:pPr>
              <w:ind w:firstLine="0"/>
              <w:jc w:val="left"/>
              <w:outlineLvl w:val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59" w:name="_Toc23681506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Щит  топливоподачи. Инв. № ИЭ00011470. Модернизация с оснащением топливоподачи автоматической системой управления технологическим процессом.</w:t>
            </w:r>
            <w:bookmarkEnd w:id="959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BFF1" w14:textId="77777777" w:rsidR="00384F8D" w:rsidRPr="00E6616B" w:rsidRDefault="00384F8D" w:rsidP="001E0597">
            <w:pPr>
              <w:ind w:firstLine="0"/>
              <w:jc w:val="left"/>
              <w:outlineLvl w:val="1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60" w:name="_Toc23681506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960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608A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61" w:name="_Toc23681506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961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3564" w14:textId="77777777" w:rsidR="00384F8D" w:rsidRPr="00E6616B" w:rsidRDefault="00384F8D" w:rsidP="001E0597">
            <w:pPr>
              <w:ind w:firstLine="0"/>
              <w:jc w:val="left"/>
              <w:outlineLvl w:val="1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62" w:name="_Toc23681506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96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7446C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63" w:name="_Toc23681506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2035</w:t>
            </w:r>
            <w:bookmarkEnd w:id="963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D042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64" w:name="_Toc23681506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964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7A328B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65" w:name="_Toc23681506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64 500</w:t>
            </w:r>
            <w:bookmarkEnd w:id="965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CBAC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66" w:name="_Toc23681506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5 000</w:t>
            </w:r>
            <w:bookmarkEnd w:id="966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F62C5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67" w:name="_Toc23681506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59 500</w:t>
            </w:r>
            <w:bookmarkEnd w:id="967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FEE1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AB302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598C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247D1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15B5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FB978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D59C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1912D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141B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48D1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96140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68" w:name="_Toc23681506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5 000</w:t>
            </w:r>
            <w:bookmarkEnd w:id="968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C098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D7A16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16300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69" w:name="_Toc23681507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59 500</w:t>
            </w:r>
            <w:bookmarkEnd w:id="969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FDC02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E682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2E264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F604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1A935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5211C" w14:textId="77777777" w:rsidR="00384F8D" w:rsidRPr="00E6616B" w:rsidRDefault="00384F8D" w:rsidP="001E0597">
            <w:pPr>
              <w:ind w:firstLine="0"/>
              <w:jc w:val="center"/>
              <w:outlineLvl w:val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70" w:name="_Toc23681507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64 500</w:t>
            </w:r>
            <w:bookmarkEnd w:id="970"/>
          </w:p>
        </w:tc>
      </w:tr>
      <w:tr w:rsidR="00384F8D" w:rsidRPr="00E6616B" w14:paraId="4323DE8D" w14:textId="77777777" w:rsidTr="00172D9A">
        <w:trPr>
          <w:trHeight w:val="20"/>
        </w:trPr>
        <w:tc>
          <w:tcPr>
            <w:tcW w:w="3056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DAD0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3.2.4 Пожарная безопасность</w:t>
            </w:r>
          </w:p>
        </w:tc>
      </w:tr>
      <w:tr w:rsidR="00384F8D" w:rsidRPr="00E6616B" w14:paraId="3500EDBC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AE8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71" w:name="_Toc23681507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3.2.4.1</w:t>
            </w:r>
            <w:bookmarkEnd w:id="971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1D3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72" w:name="_Toc23681507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Галлеpея топливоподачи с узлами пеpесыпки. Инв. № ИЭ00011455. Техническое перевооружение Монтаж системы пожаротушения в галереях ленточных конвейеров №7,9.</w:t>
            </w:r>
            <w:bookmarkEnd w:id="972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46C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73" w:name="_Toc23681507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38:31:000003:569</w:t>
            </w:r>
            <w:bookmarkEnd w:id="973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456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74" w:name="_Toc23681507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974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AB2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75" w:name="_Toc23681507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97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8DBF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76" w:name="_Toc23681507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2020</w:t>
            </w:r>
            <w:bookmarkEnd w:id="976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DE9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77" w:name="_Toc23681507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bookmarkEnd w:id="977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17E9E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78" w:name="_Toc23681507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16 485</w:t>
            </w:r>
            <w:bookmarkEnd w:id="978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231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79" w:name="_Toc23681508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748</w:t>
            </w:r>
            <w:bookmarkEnd w:id="979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33F1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80" w:name="_Toc23681508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14 336</w:t>
            </w:r>
            <w:bookmarkEnd w:id="980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1F8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81" w:name="_Toc23681508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2 149</w:t>
            </w:r>
            <w:bookmarkEnd w:id="981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077C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82" w:name="_Toc23681508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14 336</w:t>
            </w:r>
            <w:bookmarkEnd w:id="982"/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AD9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3385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748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4B38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941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52F5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5C3F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ADC4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06C1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F33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638F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177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9217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23F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E314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5C21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2EC7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F5B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83" w:name="_Toc23681508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14 336</w:t>
            </w:r>
            <w:bookmarkEnd w:id="983"/>
          </w:p>
        </w:tc>
      </w:tr>
      <w:tr w:rsidR="00384F8D" w:rsidRPr="00E6616B" w14:paraId="60B25FD3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273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84" w:name="_Toc23681508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3.2.4.2</w:t>
            </w:r>
            <w:bookmarkEnd w:id="984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6C56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85" w:name="_Toc23681508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Закpытое pаспpедустpойство 35кв. Инв. № ИЭ00010479. Техническое перевооружение . Монтаж пожарной сигнализации</w:t>
            </w:r>
            <w:bookmarkEnd w:id="98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82B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86" w:name="_Toc23681508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986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C4E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87" w:name="_Toc23681508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987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7EE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88" w:name="_Toc23681508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988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656B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89" w:name="_Toc23681509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989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421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90" w:name="_Toc23681509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990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A901C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91" w:name="_Toc23681509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4 378</w:t>
            </w:r>
            <w:bookmarkEnd w:id="991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653E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92" w:name="_Toc23681509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350</w:t>
            </w:r>
            <w:bookmarkEnd w:id="992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DEDF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93" w:name="_Toc23681509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4 028</w:t>
            </w:r>
            <w:bookmarkEnd w:id="993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A17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4A3A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22B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EAE6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94" w:name="_Toc23681509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350</w:t>
            </w:r>
            <w:bookmarkEnd w:id="994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5A32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95" w:name="_Toc23681509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4 028</w:t>
            </w:r>
            <w:bookmarkEnd w:id="995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0BAD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132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40CA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C5A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6C3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CFCD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4D3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7901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B82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82B9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635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9343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BE2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FC36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E2B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96" w:name="_Toc23681509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4 378</w:t>
            </w:r>
            <w:bookmarkEnd w:id="996"/>
          </w:p>
        </w:tc>
      </w:tr>
      <w:tr w:rsidR="00384F8D" w:rsidRPr="00E6616B" w14:paraId="2F526C48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3027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97" w:name="_Toc23681509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3.2.4.3</w:t>
            </w:r>
            <w:bookmarkEnd w:id="997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366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98" w:name="_Toc23681509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Распpед. устpойство собственные нужды 6кв. Инв.№ ИЭ00010455. Техническое перевооружение. Монтаж пожарной сигнализации</w:t>
            </w:r>
            <w:bookmarkEnd w:id="99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80A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99" w:name="_Toc23681510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999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B7E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00" w:name="_Toc23681510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000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8FF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01" w:name="_Toc23681510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00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C7ED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02" w:name="_Toc23681510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002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2FC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03" w:name="_Toc23681510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003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18D2C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04" w:name="_Toc23681510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400</w:t>
            </w:r>
            <w:bookmarkEnd w:id="1004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913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F7C5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05" w:name="_Toc23681510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400</w:t>
            </w:r>
            <w:bookmarkEnd w:id="1005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21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51DF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C64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FCAC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06" w:name="_Toc23681510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400</w:t>
            </w:r>
            <w:bookmarkEnd w:id="1006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4714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B1B1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412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07D4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87B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AA6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1289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5C0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9E2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224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ECAC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5EFD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FB44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A3B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D805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A56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07" w:name="_Toc23681510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400</w:t>
            </w:r>
            <w:bookmarkEnd w:id="1007"/>
          </w:p>
        </w:tc>
      </w:tr>
      <w:tr w:rsidR="00384F8D" w:rsidRPr="00E6616B" w14:paraId="28BCB6BA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CB2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08" w:name="_Toc23681510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3.2.4.4</w:t>
            </w:r>
            <w:bookmarkEnd w:id="1008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EF4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09" w:name="_Toc23681511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Склад ацетиленовый. Инв. № ИЭТ11_00012553. Модернизация с установкой автоматической пожарной сигнализации.</w:t>
            </w:r>
            <w:bookmarkEnd w:id="1009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B17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10" w:name="_Toc23681511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38:31:000003:600</w:t>
            </w:r>
            <w:bookmarkEnd w:id="1010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BB3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11" w:name="_Toc23681511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011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E67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12" w:name="_Toc23681511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01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5AFD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13" w:name="_Toc23681511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bookmarkEnd w:id="1013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740F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14" w:name="_Toc23681511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bookmarkEnd w:id="1014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85161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15" w:name="_Toc23681511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1 223</w:t>
            </w:r>
            <w:bookmarkEnd w:id="1015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EEB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16" w:name="_Toc23681511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171</w:t>
            </w:r>
            <w:bookmarkEnd w:id="1016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C95D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17" w:name="_Toc23681511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1 052</w:t>
            </w:r>
            <w:bookmarkEnd w:id="1017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100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CBBD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18" w:name="_Toc23681511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171</w:t>
            </w:r>
            <w:bookmarkEnd w:id="1018"/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75D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19" w:name="_Toc23681512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1 052</w:t>
            </w:r>
            <w:bookmarkEnd w:id="1019"/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84BE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1A2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A768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2A1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61A7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F3B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6F7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08E3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462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8FC0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FC7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79CE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0A5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46D3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E9BC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A7E4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307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20" w:name="_Toc23681512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171</w:t>
            </w:r>
            <w:bookmarkEnd w:id="1020"/>
          </w:p>
        </w:tc>
      </w:tr>
      <w:tr w:rsidR="00384F8D" w:rsidRPr="00E6616B" w14:paraId="1ED5FE92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C17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21" w:name="_Toc23681512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3.2.4.5</w:t>
            </w:r>
            <w:bookmarkEnd w:id="1021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C6EB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22" w:name="_Toc23681512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Инв. № ИЭ00010706. Модернизация Оборудование помещений автоматической пожарной сигнализацией.</w:t>
            </w:r>
            <w:bookmarkEnd w:id="1022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0015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23" w:name="_Toc23681512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023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AD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24" w:name="_Toc23681512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024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EB4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25" w:name="_Toc23681512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02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9E9A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26" w:name="_Toc23681512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2021</w:t>
            </w:r>
            <w:bookmarkEnd w:id="1026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4743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27" w:name="_Toc23681512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bookmarkEnd w:id="1027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4C558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28" w:name="_Toc23681512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1 327</w:t>
            </w:r>
            <w:bookmarkEnd w:id="1028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D2B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29" w:name="_Toc23681513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201</w:t>
            </w:r>
            <w:bookmarkEnd w:id="1029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1D3A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30" w:name="_Toc23681513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1 126</w:t>
            </w:r>
            <w:bookmarkEnd w:id="1030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712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31" w:name="_Toc23681513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201</w:t>
            </w:r>
            <w:bookmarkEnd w:id="1031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FBE6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9A88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32" w:name="_Toc23681513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1 126</w:t>
            </w:r>
            <w:bookmarkEnd w:id="1032"/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314C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69B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2682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863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5D53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DA3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B9E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20D7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593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66C0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A12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2808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A4B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FF87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934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9CEC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4C1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33" w:name="_Toc23681513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1 126</w:t>
            </w:r>
            <w:bookmarkEnd w:id="1033"/>
          </w:p>
        </w:tc>
      </w:tr>
      <w:tr w:rsidR="00384F8D" w:rsidRPr="00E6616B" w14:paraId="0EA4D346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EB1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34" w:name="_Toc23681513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3.2.4.6</w:t>
            </w:r>
            <w:bookmarkEnd w:id="1034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0F0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35" w:name="_Toc23681513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Кабельные каналы. Инв. № ИЭ00010523. Модернизация системы пожаротушения кабельных помещений.</w:t>
            </w:r>
            <w:bookmarkEnd w:id="1035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FC5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36" w:name="_Toc23681513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38:31:000003:627</w:t>
            </w:r>
            <w:bookmarkEnd w:id="1036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DCF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37" w:name="_Toc23681513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037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BD0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38" w:name="_Toc23681513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038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5F38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39" w:name="_Toc23681514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bookmarkEnd w:id="1039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C815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40" w:name="_Toc23681514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040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0AFE1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41" w:name="_Toc23681514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19 243</w:t>
            </w:r>
            <w:bookmarkEnd w:id="1041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5CA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42" w:name="_Toc23681514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1 432</w:t>
            </w:r>
            <w:bookmarkEnd w:id="1042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63C6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43" w:name="_Toc23681514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17 811</w:t>
            </w:r>
            <w:bookmarkEnd w:id="1043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E4B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DAA7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44" w:name="_Toc23681514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1 432</w:t>
            </w:r>
            <w:bookmarkEnd w:id="1044"/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EE8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C327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45" w:name="_Toc23681514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17 811</w:t>
            </w:r>
            <w:bookmarkEnd w:id="1045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107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6BFB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579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B93A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25F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51D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85CE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1D64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7188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8A4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95EB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8B8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947C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9A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4225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6AAD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46" w:name="_Toc23681514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1 432</w:t>
            </w:r>
            <w:bookmarkEnd w:id="1046"/>
          </w:p>
        </w:tc>
      </w:tr>
      <w:tr w:rsidR="00384F8D" w:rsidRPr="00E6616B" w14:paraId="725A2ED0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9DDB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47" w:name="_Toc23681514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3.2.4.7</w:t>
            </w:r>
            <w:bookmarkEnd w:id="1047"/>
          </w:p>
        </w:tc>
        <w:tc>
          <w:tcPr>
            <w:tcW w:w="3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E6D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48" w:name="_Toc23681514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Инв. № ИЭ00010706. Техническое перевооружение автоматической системы пожаротушения ТЦ (4 пом.)</w:t>
            </w:r>
            <w:bookmarkEnd w:id="1048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9D8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49" w:name="_Toc23681515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049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22F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50" w:name="_Toc23681515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050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955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51" w:name="_Toc23681515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05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765B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52" w:name="_Toc23681515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052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734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53" w:name="_Toc23681515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1053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04FA5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54" w:name="_Toc23681515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120</w:t>
            </w:r>
            <w:bookmarkEnd w:id="1054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72E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91AE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55" w:name="_Toc23681515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120</w:t>
            </w:r>
            <w:bookmarkEnd w:id="1055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DE7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5A2C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3F1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B92A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D73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56" w:name="_Toc23681515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120</w:t>
            </w:r>
            <w:bookmarkEnd w:id="1056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16A0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F4A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F572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2F4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10D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9AB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70F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AA9B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014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7FFE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105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CC82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4A7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3A51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AEA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57" w:name="_Toc23681515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120</w:t>
            </w:r>
            <w:bookmarkEnd w:id="1057"/>
          </w:p>
        </w:tc>
      </w:tr>
      <w:tr w:rsidR="00384F8D" w:rsidRPr="00E6616B" w14:paraId="47759BF5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2C71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58" w:name="_Toc23681515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3.2.4.8</w:t>
            </w:r>
            <w:bookmarkEnd w:id="1058"/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9BF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59" w:name="_Toc23681516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Инв. № ИЭ00010706. Техническое перевооружение. Замена системы противопожарной сигнализации ГрЩУ №2.</w:t>
            </w:r>
            <w:bookmarkEnd w:id="105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229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60" w:name="_Toc23681516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060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A62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61" w:name="_Toc23681516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061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4C8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62" w:name="_Toc23681516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06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6CB2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63" w:name="_Toc23681516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063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D8C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64" w:name="_Toc23681516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064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57323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65" w:name="_Toc23681516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  <w:bookmarkEnd w:id="1065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3FC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4245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66" w:name="_Toc23681516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  <w:bookmarkEnd w:id="1066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B54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F9A6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265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502A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67" w:name="_Toc23681516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  <w:bookmarkEnd w:id="1067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01C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9067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D9C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452E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36D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D40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F042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F56C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1385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E50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D519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31C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5235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931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D25C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711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68" w:name="_Toc23681516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  <w:bookmarkEnd w:id="1068"/>
          </w:p>
        </w:tc>
      </w:tr>
      <w:tr w:rsidR="00384F8D" w:rsidRPr="00E6616B" w14:paraId="43F0200A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D19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69" w:name="_Toc23681517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3.2.4.9</w:t>
            </w:r>
            <w:bookmarkEnd w:id="1069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0BB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70" w:name="_Toc23681517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Инв. № ИЭ00010706. Техническое перевооружение. Замена системы противопожарной сигнализации комнаты приема пищи ТЦ.</w:t>
            </w:r>
            <w:bookmarkEnd w:id="107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2E3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71" w:name="_Toc23681517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071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D44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72" w:name="_Toc23681517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072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1DF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73" w:name="_Toc23681517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07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427C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74" w:name="_Toc23681517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074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C6F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75" w:name="_Toc23681517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075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CFE91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76" w:name="_Toc23681517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  <w:bookmarkEnd w:id="1076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6CE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4A75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77" w:name="_Toc23681517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  <w:bookmarkEnd w:id="1077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C0B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4203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B6A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EC70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78" w:name="_Toc23681517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  <w:bookmarkEnd w:id="1078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4C8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1DF7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693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02BE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994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40D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F32B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FE9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9760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857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921E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6A3A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1773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62B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7325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541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79" w:name="_Toc23681518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  <w:bookmarkEnd w:id="1079"/>
          </w:p>
        </w:tc>
      </w:tr>
      <w:tr w:rsidR="00384F8D" w:rsidRPr="00E6616B" w14:paraId="4B82327C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EFE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80" w:name="_Toc23681518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3.2.4.10</w:t>
            </w:r>
            <w:bookmarkEnd w:id="1080"/>
          </w:p>
        </w:tc>
        <w:tc>
          <w:tcPr>
            <w:tcW w:w="3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793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81" w:name="_Toc23681518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Инв. № ИЭ00010706. Техническое перевооружение. Монтаж системы пожарной сигнализации и системы оповещения управления эвакуацией в помещениях мастерских КЦ</w:t>
            </w:r>
            <w:bookmarkEnd w:id="1081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D00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82" w:name="_Toc23681518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082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48C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83" w:name="_Toc23681518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083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CE2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84" w:name="_Toc23681518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08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7B23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85" w:name="_Toc23681518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085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03A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86" w:name="_Toc23681518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1086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13154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87" w:name="_Toc23681518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2 000</w:t>
            </w:r>
            <w:bookmarkEnd w:id="1087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5AB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88" w:name="_Toc23681518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150</w:t>
            </w:r>
            <w:bookmarkEnd w:id="1088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56C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89" w:name="_Toc23681519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1 850</w:t>
            </w:r>
            <w:bookmarkEnd w:id="1089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F06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9A76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34E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4E3F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90" w:name="_Toc23681519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150</w:t>
            </w:r>
            <w:bookmarkEnd w:id="1090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A1F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91" w:name="_Toc23681519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1 850</w:t>
            </w:r>
            <w:bookmarkEnd w:id="1091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66B0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A22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E0F0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783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673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87A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D2C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E061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8C7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6024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557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5200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758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927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BCF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92" w:name="_Toc23681519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2 000</w:t>
            </w:r>
            <w:bookmarkEnd w:id="1092"/>
          </w:p>
        </w:tc>
      </w:tr>
      <w:tr w:rsidR="00384F8D" w:rsidRPr="00E6616B" w14:paraId="28BA507F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A85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93" w:name="_Toc23681519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3.2.4.11</w:t>
            </w:r>
            <w:bookmarkEnd w:id="1093"/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337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94" w:name="_Toc23681519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Инв. № ИЭ00010706. Техническое перевооружение. Замена системы противопожарной сигнализации помещений мастерских ТЦ.</w:t>
            </w:r>
            <w:bookmarkEnd w:id="109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639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95" w:name="_Toc23681519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095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19C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96" w:name="_Toc23681519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096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C30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97" w:name="_Toc23681519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09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F09E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98" w:name="_Toc23681519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098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063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99" w:name="_Toc23681520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099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EAEB4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00" w:name="_Toc23681520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800</w:t>
            </w:r>
            <w:bookmarkEnd w:id="1100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3D6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0B75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01" w:name="_Toc23681520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800</w:t>
            </w:r>
            <w:bookmarkEnd w:id="1101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687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33BC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4BB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E1F1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02" w:name="_Toc23681520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800</w:t>
            </w:r>
            <w:bookmarkEnd w:id="1102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E31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68BE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C64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075D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E5F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5EA3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6815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C62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A1D4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401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3DD5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E19A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C1D5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CF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7524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77B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03" w:name="_Toc23681520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800</w:t>
            </w:r>
            <w:bookmarkEnd w:id="1103"/>
          </w:p>
        </w:tc>
      </w:tr>
      <w:tr w:rsidR="00384F8D" w:rsidRPr="00E6616B" w14:paraId="74186471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2E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04" w:name="_Toc23681520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3.2.4.12</w:t>
            </w:r>
            <w:bookmarkEnd w:id="1104"/>
          </w:p>
        </w:tc>
        <w:tc>
          <w:tcPr>
            <w:tcW w:w="3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53F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05" w:name="_Toc23681520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Инв. № ИЭ00010706. Техническое перевооружение. Замена системы оповещения и управления эвакуацией помещение мастерских ТЦ</w:t>
            </w:r>
            <w:bookmarkEnd w:id="1105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12D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06" w:name="_Toc23681520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106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07E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07" w:name="_Toc23681520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107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8A3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08" w:name="_Toc23681520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108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B45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09" w:name="_Toc23681521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10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ECBA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10" w:name="_Toc23681521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110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B807B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11" w:name="_Toc23681521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  <w:bookmarkEnd w:id="1111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7C2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0E19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12" w:name="_Toc23681521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  <w:bookmarkEnd w:id="1112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86F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5B09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31D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8427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13" w:name="_Toc23681521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  <w:bookmarkEnd w:id="1113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BC99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2972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7EF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915C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5E6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2B6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CBDD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E0C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D203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7D4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AA3D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79C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4AF7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D281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8312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3935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14" w:name="_Toc23681521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  <w:bookmarkEnd w:id="1114"/>
          </w:p>
        </w:tc>
      </w:tr>
      <w:tr w:rsidR="00384F8D" w:rsidRPr="00E6616B" w14:paraId="4FCC0F07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3C3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15" w:name="_Toc23681521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3.2.4.13</w:t>
            </w:r>
            <w:bookmarkEnd w:id="1115"/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B28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16" w:name="_Toc23681521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Инв. № ИЭ00010706. Техническое перевооружение. Замена системы оповещения и управления эвакуацией ГрЩУ №1</w:t>
            </w:r>
            <w:bookmarkEnd w:id="1116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560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17" w:name="_Toc23681521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117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4AB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18" w:name="_Toc23681521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118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994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19" w:name="_Toc23681522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11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3A5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20" w:name="_Toc23681522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120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D1DF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21" w:name="_Toc23681522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121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C4021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22" w:name="_Toc23681522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  <w:bookmarkEnd w:id="1122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343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A948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23" w:name="_Toc23681522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  <w:bookmarkEnd w:id="1123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B16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24BE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B3F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EED2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24" w:name="_Toc23681522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  <w:bookmarkEnd w:id="1124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F1B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2FA8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44E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ABB7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CB1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A7C7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68B4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ABD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E362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0967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834D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A9A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CDA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3D2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12AE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09C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25" w:name="_Toc23681522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  <w:bookmarkEnd w:id="1125"/>
          </w:p>
        </w:tc>
      </w:tr>
      <w:tr w:rsidR="00384F8D" w:rsidRPr="00E6616B" w14:paraId="45A80AD9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636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26" w:name="_Toc23681522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3.2.4.14</w:t>
            </w:r>
            <w:bookmarkEnd w:id="1126"/>
          </w:p>
        </w:tc>
        <w:tc>
          <w:tcPr>
            <w:tcW w:w="3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04F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27" w:name="_Toc23681522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Инв. № ИЭ00010706. Техническое перевооружение. Замена системы оповещения и управления эвакуацией ГрЩУ №2</w:t>
            </w:r>
            <w:bookmarkEnd w:id="1127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822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28" w:name="_Toc23681522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128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85B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29" w:name="_Toc23681523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129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7EC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30" w:name="_Toc23681523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130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DAA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31" w:name="_Toc23681523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13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23F9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32" w:name="_Toc23681523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132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9F490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33" w:name="_Toc23681523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  <w:bookmarkEnd w:id="1133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112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7C24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34" w:name="_Toc23681523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  <w:bookmarkEnd w:id="1134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0CD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A4EE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A42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F4B2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35" w:name="_Toc23681523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  <w:bookmarkEnd w:id="1135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BD6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824A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028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478D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9A3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FBD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42D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579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56BA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2B0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1703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10A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975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685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C21A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FA0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36" w:name="_Toc23681523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  <w:bookmarkEnd w:id="1136"/>
          </w:p>
        </w:tc>
      </w:tr>
      <w:tr w:rsidR="00384F8D" w:rsidRPr="00E6616B" w14:paraId="7226E495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04D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37" w:name="_Toc23681523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3.2.4.15</w:t>
            </w:r>
            <w:bookmarkEnd w:id="1137"/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90E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38" w:name="_Toc23681523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Инв. № ИЭ00010706. Техническое перевооружение. Замена системы оповещения и управления эвакуацией комната приема пищи ТЦ</w:t>
            </w:r>
            <w:bookmarkEnd w:id="1138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39C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39" w:name="_Toc23681524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139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2A6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40" w:name="_Toc23681524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140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0BA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41" w:name="_Toc23681524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14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8F0E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42" w:name="_Toc23681524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142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31E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43" w:name="_Toc23681524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143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0D083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44" w:name="_Toc23681524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900</w:t>
            </w:r>
            <w:bookmarkEnd w:id="1144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00B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56B7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45" w:name="_Toc23681524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900</w:t>
            </w:r>
            <w:bookmarkEnd w:id="1145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9495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E772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CF8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BD07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46" w:name="_Toc23681524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900</w:t>
            </w:r>
            <w:bookmarkEnd w:id="1146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88E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9819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CFC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9EA0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E05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371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6198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CFD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A703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18B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2094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34A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08DB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85A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C6D6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D29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47" w:name="_Toc23681524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900</w:t>
            </w:r>
            <w:bookmarkEnd w:id="1147"/>
          </w:p>
        </w:tc>
      </w:tr>
      <w:tr w:rsidR="00384F8D" w:rsidRPr="00E6616B" w14:paraId="4CD53FC7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152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48" w:name="_Toc23681524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3.2.4.16</w:t>
            </w:r>
            <w:bookmarkEnd w:id="1148"/>
          </w:p>
        </w:tc>
        <w:tc>
          <w:tcPr>
            <w:tcW w:w="3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37B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49" w:name="_Toc23681525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ИЭ00010706. Техническое перевооружение Монтаж системы пожарной сигнализации и системы оповещения управления эвакуацией в маслостанциях № 1-5</w:t>
            </w:r>
            <w:bookmarkEnd w:id="1149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F47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50" w:name="_Toc23681525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150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A33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51" w:name="_Toc23681525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151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60D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52" w:name="_Toc23681525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15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FA70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53" w:name="_Toc23681525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153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723E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54" w:name="_Toc23681525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1154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998B3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55" w:name="_Toc23681525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2 300</w:t>
            </w:r>
            <w:bookmarkEnd w:id="1155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BA8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56" w:name="_Toc23681525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  <w:bookmarkEnd w:id="1156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7EA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57" w:name="_Toc23681525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2 000</w:t>
            </w:r>
            <w:bookmarkEnd w:id="1157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34FA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48E4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A30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2C7F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58" w:name="_Toc23681525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  <w:bookmarkEnd w:id="1158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43C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59" w:name="_Toc23681526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2 000</w:t>
            </w:r>
            <w:bookmarkEnd w:id="1159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8D1D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7BC5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14A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0E7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B46E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C951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668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A145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62D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C8B8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B2A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0819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846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8725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BCD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60" w:name="_Toc23681526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2 300</w:t>
            </w:r>
            <w:bookmarkEnd w:id="1160"/>
          </w:p>
        </w:tc>
      </w:tr>
      <w:tr w:rsidR="00384F8D" w:rsidRPr="00E6616B" w14:paraId="5B2F1A1B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C98C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61" w:name="_Toc23681526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3.2.4.17</w:t>
            </w:r>
            <w:bookmarkEnd w:id="1161"/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AC5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62" w:name="_Toc23681526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Маслохозяственное отделение. Инв. № ИЭ00010744. Техническое перевооружение. Замена системы оповещения и управления эвакуацией</w:t>
            </w:r>
            <w:bookmarkEnd w:id="1162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647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63" w:name="_Toc23681526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163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9016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64" w:name="_Toc23681526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164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5E0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65" w:name="_Toc23681526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16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D266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66" w:name="_Toc23681526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166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767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67" w:name="_Toc23681526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1167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B98C6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68" w:name="_Toc23681526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1 100</w:t>
            </w:r>
            <w:bookmarkEnd w:id="1168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047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69" w:name="_Toc23681527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400</w:t>
            </w:r>
            <w:bookmarkEnd w:id="1169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1456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70" w:name="_Toc23681527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700</w:t>
            </w:r>
            <w:bookmarkEnd w:id="1170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FBFF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4D1E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677D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F7D6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71" w:name="_Toc23681527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400</w:t>
            </w:r>
            <w:bookmarkEnd w:id="1171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57E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72" w:name="_Toc23681527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700</w:t>
            </w:r>
            <w:bookmarkEnd w:id="1172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ABB9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648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A725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CD9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42F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CD66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898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BFFC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498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5C08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6C84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DA36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AA4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BCD1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8075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73" w:name="_Toc23681527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1 100</w:t>
            </w:r>
            <w:bookmarkEnd w:id="1173"/>
          </w:p>
        </w:tc>
      </w:tr>
      <w:tr w:rsidR="00384F8D" w:rsidRPr="00E6616B" w14:paraId="24293EE2" w14:textId="77777777" w:rsidTr="00172D9A">
        <w:trPr>
          <w:trHeight w:val="20"/>
        </w:trPr>
        <w:tc>
          <w:tcPr>
            <w:tcW w:w="3056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C807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3.2.5 Здания и сооружения</w:t>
            </w:r>
          </w:p>
        </w:tc>
      </w:tr>
      <w:tr w:rsidR="00384F8D" w:rsidRPr="00E6616B" w14:paraId="0A296DCD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E1BE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3.2.5.1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12EF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Галлеpея топливоподачи 5/2. Инв. № ИЭ00011495. Техническое перевооружение . Замена стенового ограждения галереи №11.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51B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38:31:000003:578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7D5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C5C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20B7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6ED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1CCD7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22 000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2CBA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CCBA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49E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5A9D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05F4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563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EB1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295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AEEF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0C9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6B42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3E0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83D6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947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10AC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FF3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A683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70B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C7B2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720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97F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22 000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DBD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254542FA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6140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3.2.5.2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75F4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корпус. Инв.№ ИЭ00010706. Техническое перевооружение . Замена плит кровли турбинного цеха 1 очереди.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FAC3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04F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A14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7961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7E2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A33B3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3 843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C58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FC5A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3 843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43D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0A29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95A2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B2C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444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4D0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9D01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1EA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E92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93F2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87C6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A69D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A597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3843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B1F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585F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0B0F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2C17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A6C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209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3 843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6137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10D09A45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731A1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3.2.5.3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F244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Инв. № ИЭ00010706. Техническое перевооружение легкосбрасываемых конструкций надбункерной галлереи 2 очереди (ЛК-5 оси В'-Г'/20-44 отм.+26,000м).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C91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0152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446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2E4B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EF2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3FD80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601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6C44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4 315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854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7D82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D244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307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8D4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4 315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819E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5C51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638C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DF4A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7EE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3AA9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48B2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AE2E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B23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25F3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B73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ED10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4EB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6936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1B6D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5000</w:t>
            </w:r>
          </w:p>
        </w:tc>
      </w:tr>
      <w:tr w:rsidR="00384F8D" w:rsidRPr="00E6616B" w14:paraId="61597F60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B1113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3.2.5.4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CEBB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корпус. Инв. № ИЭ00010706. Модернизация наружной стены котельного отделения (1,2 этап)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CB0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99F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CC3B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4BBD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61D3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DC7E9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20 629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1EB2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7381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20 629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C7E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14C5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BAA7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25F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990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20 629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221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ACA6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4B92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FC2D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A7D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19E4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FCB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B5E1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0E0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5ACD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7CD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6EC1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5AC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7A31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BF2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20629</w:t>
            </w:r>
          </w:p>
        </w:tc>
      </w:tr>
      <w:tr w:rsidR="00384F8D" w:rsidRPr="00E6616B" w14:paraId="0E710E29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861AA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3.2.5.5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7DCA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Баковое хозяйство. Инв. № ИЭ00010204. Техническое перевооружение Замена баков хранения реагентов.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8FB7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3377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F3B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C11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750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B77A5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70 162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058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D34A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63 585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F8D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38331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FA07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31 831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C6DF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84E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BE1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8D50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0F80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353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EE89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E69C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D17F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3CD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5BD4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F0E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ABD2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841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2669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077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68B8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329A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70 162</w:t>
            </w:r>
          </w:p>
        </w:tc>
      </w:tr>
      <w:tr w:rsidR="00384F8D" w:rsidRPr="00E6616B" w14:paraId="35350BE5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8FA5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3.2.5.6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6F7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 № ИЭ00010706. Техническое перевооружение наружной стены котельного отделения 2-й очереди ряд Д оси 22-38 (3 этап).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06F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33BF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9E2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0A1E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E87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1802C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10 628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F4E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69B6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10 628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D6C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D67E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72FE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92D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784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10 628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454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EC12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D13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7D3B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F2A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4716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2EE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9B17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73B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87BA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CFF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250A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DEDE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D078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472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10 628</w:t>
            </w:r>
          </w:p>
        </w:tc>
      </w:tr>
      <w:tr w:rsidR="00384F8D" w:rsidRPr="00E6616B" w14:paraId="429ED6C6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630C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3.2.5.7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AF1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 № ИЭ00010706. Техническое перевооружение наружной стены котельного отделения 2-й очереди ряд Д оси 22-38 (4 этап).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AF51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800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18E70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243F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30E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3CE32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14 108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2BD4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37D5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14 108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6AA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2151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ED2B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906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4B5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D13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14 108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34D4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610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01BC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2BB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7A21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E07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A1C5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C05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7E2A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F0AF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5827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36E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89CB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360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14 108</w:t>
            </w:r>
          </w:p>
        </w:tc>
      </w:tr>
      <w:tr w:rsidR="00384F8D" w:rsidRPr="00E6616B" w14:paraId="3448C67E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2411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3.2.5.8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32E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корпус. Инв. № ИЭ00010706. Техническое перевооружение перекрытия подвала машинного отделения 2 очереди отм. -3,200м. Организация сбора и отвода воды.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4F7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2F2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9C3F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DF5C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9B0E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75365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14 459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4A9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1 384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4A2C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13 075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916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B7E6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D08A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340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1 384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DB5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860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13 075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7491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8D5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7184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A1A6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3C26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B85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1994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372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7A9A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9D3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3405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138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E7FB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6D51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14 459</w:t>
            </w:r>
          </w:p>
        </w:tc>
      </w:tr>
      <w:tr w:rsidR="00384F8D" w:rsidRPr="00E6616B" w14:paraId="395E683D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39707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3.2.5.11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DDC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Дамба золоотвала с дренажной системой и дренажной насосной. Инв. № ИЭ0011017. Техническое перевооружение . Сухое складирование золошлаковых смесей на секции № 1  золошлакоотвала ТЭЦ-11.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0D4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816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4F5E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4768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024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95055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285 949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4A4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25 000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E486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260 949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A9B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4675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E0FC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6F6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107 975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7C7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76 000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DEC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77 024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B6F6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A17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4DEE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C56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D65A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771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6015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C80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FD6E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9A2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AF7D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41B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BA81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928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285 949</w:t>
            </w:r>
          </w:p>
        </w:tc>
      </w:tr>
      <w:tr w:rsidR="00384F8D" w:rsidRPr="00E6616B" w14:paraId="32A1AAAB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1B74F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3.2.5.12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590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Резервуары для хранения нефтепродуктов. Инв. № ИЭ00011054. Техническое перевооружение Замена мазутных резервуаров.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DF075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719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E429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5C0C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0670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7C88B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59 562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089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1 462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5159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58 100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B638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1462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5378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11 500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5D4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46 600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7D2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287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9C5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AA4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EBC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26C3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416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D76D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0A0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C61A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F23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886B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019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8AEA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864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A09F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57D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59 562</w:t>
            </w:r>
          </w:p>
        </w:tc>
      </w:tr>
      <w:tr w:rsidR="00384F8D" w:rsidRPr="00E6616B" w14:paraId="1A9D25C5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2F5E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3.2.5.13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33C5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Станционные трубопроводы низ. давления т/г 4. Замена коллектора тех. воды. Инв.№ ИЭ00010752.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C18A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B51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BA53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5D7F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37E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A0773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14 646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0C9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2AD2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14 646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0A3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95BB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02D0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820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8B1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691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9582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14 646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8E4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C2A2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A128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4ADC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F5F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A122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B98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4B1C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FB4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9BB4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416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BF2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14 646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C72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58E39E76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C10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3.2.5.14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B1F7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Станционные тpубопpоводы низ. давления т/г  5. Инв. № ИЭ00010751. Техническое перевооружение опасного производственного объекта "Площадка главного корпуса ТЭЦ-11, III класса опасности". Замена элементов трубопровода Коллектора пара 0,7-2,5 вторая очередь, рег.№12753 на элементы, отвечающие современным техническим требованиям.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2AF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541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D4F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BB19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C27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E6B87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64 874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031A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EC8B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64 000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BD0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C4CA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56D9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52A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F8B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E1C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64 000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FD86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AEF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E723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166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7206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5D8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8920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41F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CDE5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AB25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9257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79B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C098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BA3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64 874</w:t>
            </w:r>
          </w:p>
        </w:tc>
      </w:tr>
      <w:tr w:rsidR="00384F8D" w:rsidRPr="00E6616B" w14:paraId="09250B38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2E8B7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3.2.5.15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71C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Водоpодная установка. Инв. № ИЭ00010465. Модернизация с заменой водородных ресиверов.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82B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3CE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B5F3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0F60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5B9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B1936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14 830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0CC6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F750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13 307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31B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5 571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5C8D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1 566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7E91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1 693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7F5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6 000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C78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81B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E693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B9C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FBE3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496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60DE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B7A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16B5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9A6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FAC5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7B4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A003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813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7E8E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EE28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14 830</w:t>
            </w:r>
          </w:p>
        </w:tc>
      </w:tr>
      <w:tr w:rsidR="00384F8D" w:rsidRPr="00E6616B" w14:paraId="16D605A0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C2355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3.2.5.17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525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Водородная установка. Инв. № ИЭ00010465. Модернизация с заменой электролизной установки №1, 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9593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EF6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56A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D42F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13E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38EBB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F6E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1 500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A398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13 500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F2C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82E2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FC19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CBB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65A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1 500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862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13 500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F33A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566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9557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5CB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2CCC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9DE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1810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E3A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986C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903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FD88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AC3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3BC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4F0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4DF96502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2954E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3.2.5.18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A46F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Галлеpея топливоподачи с узлами пеpесыпки. Инв. № ИЭ00011455. Модернизация Замена стенового ограждения галереи №3.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FAAA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F20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893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9723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F41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E3C1B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20 603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500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1 780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699E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18 823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BEF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8CC9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E6B3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1 780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0D9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18 823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71A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145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A1CA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4AC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1838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78A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3A74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4DF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A463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700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A209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4A9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6BDB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3CC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002A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4CC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20 603</w:t>
            </w:r>
          </w:p>
        </w:tc>
      </w:tr>
      <w:tr w:rsidR="00384F8D" w:rsidRPr="00E6616B" w14:paraId="5343C229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4E653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3.2.5.19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EDE0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корпус. Инв.№ ИЭ00010706. Модернизация . Замена стенового ограждения башни пересыпки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5741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E513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C8A9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1CF0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9B3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F1F00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16 787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44F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8B50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16 459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BC5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4E4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F1EB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FDF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C78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D8F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03BB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BA3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B6DD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5CB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EDE9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990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18EA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EF0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414C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989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16 459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FF74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0BC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3C41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3DF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16787</w:t>
            </w:r>
          </w:p>
        </w:tc>
      </w:tr>
      <w:tr w:rsidR="00384F8D" w:rsidRPr="00E6616B" w14:paraId="4112E4E2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C76C9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3.2.5.20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D954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корпус. Инв. № ИЭ00010706. Модернизация Замена ограждающих конструкций котельного и дымососного отделения ряды Г’-Е’ ось 22 (1 этап)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6354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520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A497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6FF7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0E9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D088D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11 360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FBE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6241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11 360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39C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9B84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F309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F96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11 360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50D1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B39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DCDD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DD7F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20C8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8221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08DE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47B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9EFB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C89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65BB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7C0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45FD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CE83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23D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11 360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7AA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186CC8FA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37CE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3.2.5.21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A83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корпус. Инв. № ИЭ00010706. Модернизация Замена ограждающих конструкций котельного и дымососного отделения ряды Г’-Е’ ось 22 (2 этап)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361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468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6C5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FD6C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0DA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4791D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15 780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88F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E78B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15 780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519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C745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7D69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466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DEA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2CB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15 780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F9C0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2946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54DE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654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A1D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A18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88B9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E7A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6328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53F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EAB3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071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BF15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9DB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15780</w:t>
            </w:r>
          </w:p>
        </w:tc>
      </w:tr>
      <w:tr w:rsidR="00384F8D" w:rsidRPr="00E6616B" w14:paraId="2031BA43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6D65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3.2.5.22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B84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Инв. № ИЭ00010706. Модернизация наружных стен котельного отделения (1,2 этап).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1CA4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A20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00AB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6924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DA0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935B7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16 500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9F4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1457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765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2C37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1A09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C48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682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16 500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3B9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A223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FBEF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F11C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002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7358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E3F3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BC98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B10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B59B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0C4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D017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28B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A14E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B7A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431DE589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3723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3.2.5.23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3B3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Инв. № ИЭ00010706. Модернизация наружных стен котельного отделения (3 этап).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60CA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DFC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B5B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4B8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2A8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32444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18 010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541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3041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18 010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C02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72FF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7F43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BC6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47E2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586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18 010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3ACF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B29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2EE1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109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E535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178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4927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4D3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7535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ED5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5152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A086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16C4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9CB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18010</w:t>
            </w:r>
          </w:p>
        </w:tc>
      </w:tr>
      <w:tr w:rsidR="00384F8D" w:rsidRPr="00E6616B" w14:paraId="487D549F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BA1AB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3.2.5.24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6025A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Инв. № ИЭ00010706. Модернизация наружных стен котельного отделения (4 этап).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F975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D14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471E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C17D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ACFE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8660A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20 108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C60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8C36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20 108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28B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0270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6585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D3C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434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D28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3A02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20 108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852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2D2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667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4DF7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B7F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38A5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0E9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D8E6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CD87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8246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EDA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EA57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930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20108</w:t>
            </w:r>
          </w:p>
        </w:tc>
      </w:tr>
      <w:tr w:rsidR="00384F8D" w:rsidRPr="00E6616B" w14:paraId="5EC6D59C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427A4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3.2.5.25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63D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Инв. № ИЭ00010706. Модернизация наружных стен котельного отделения (5 этап).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2D55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D8A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DF59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6360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2BB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11EE4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15 200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832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AC1A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15 200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932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24D6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09F2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0F4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351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925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631A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143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15 200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45E7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1A8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B8D5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92A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BE0E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5F7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AB51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05E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A40E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EFE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C181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3E3C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15200</w:t>
            </w:r>
          </w:p>
        </w:tc>
      </w:tr>
      <w:tr w:rsidR="00384F8D" w:rsidRPr="00E6616B" w14:paraId="4055E225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DACF9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3.2.5.26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8F97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Инв. № ИЭ00010706. Модернизация Установка системы технологического видеонаблюдения (1 этап)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8A7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E5B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CD84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D27F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98A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14420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2 355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57D5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5CC3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1 500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405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7017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FBEE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256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1 500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459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D72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9C13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91E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C071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D17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53AE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F7F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4E4D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00F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0D1E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8FE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CC7B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7F9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8871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282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2 355</w:t>
            </w:r>
          </w:p>
        </w:tc>
      </w:tr>
      <w:tr w:rsidR="00384F8D" w:rsidRPr="00E6616B" w14:paraId="2B9E8EFA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18E31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3.2.5.27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C51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Инв. № ИЭ00010706. Модернизация Установка системы технологического видеонаблюдения (2 этап)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F4A5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505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9AF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88CF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9EC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28FC1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1 700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5A0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747B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1 700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0AA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0825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5C72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2B2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B7B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1 700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F7A1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BB98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9E6A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1A63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BC9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9A54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660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47D6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72A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9ED7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0F8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B4AB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244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0908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CDA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1 700</w:t>
            </w:r>
          </w:p>
        </w:tc>
      </w:tr>
      <w:tr w:rsidR="00384F8D" w:rsidRPr="00E6616B" w14:paraId="5FE3BF8B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FDF7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3.2.5.28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BF7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Открытый склад угля с галереей наземной прокладки ЛК-10 (галерея 5/2) и узлом пересыпки. Инв. № ИЭ00011487/2. Галлеpея топливоподачи 5/2. Инв. № ИЭ00011495.Техническое перевооружение . Монтаж системы пожаротушения в галереях ленточных конвейеров №10,11.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B73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712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AE0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624E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5E8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2E575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16 500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A10A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1 500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CD0E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BEC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FD33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6611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51C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1 500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F48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180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238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E17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9498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69BD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5016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FA7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CF24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BDC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92EC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335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F31F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0A9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F68D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26F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16500</w:t>
            </w:r>
          </w:p>
        </w:tc>
      </w:tr>
      <w:tr w:rsidR="00384F8D" w:rsidRPr="00E6616B" w14:paraId="2F8CE8E9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8291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3.2.5.29</w:t>
            </w: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18EA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Дымовая труба котлов №5-№8. Инв. № ИЭ0010934. Реконструкция с уменьшением высоты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C6BE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128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BFE1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402F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8A9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4C441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152 783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C96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17 300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0E6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135 483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400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485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17 300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E9AC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135 483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CEB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FC3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DD8B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FE5A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3D9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8ADD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7DA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B5A5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94C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74F5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B8C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BE9D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484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DB8C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62EA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8119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705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135 483</w:t>
            </w:r>
          </w:p>
        </w:tc>
      </w:tr>
      <w:tr w:rsidR="00384F8D" w:rsidRPr="00E6616B" w14:paraId="0D7B0609" w14:textId="77777777" w:rsidTr="00172D9A">
        <w:trPr>
          <w:trHeight w:val="20"/>
        </w:trPr>
        <w:tc>
          <w:tcPr>
            <w:tcW w:w="3056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65BC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3.2.6 Охрана труда</w:t>
            </w:r>
          </w:p>
        </w:tc>
      </w:tr>
      <w:tr w:rsidR="00384F8D" w:rsidRPr="00E6616B" w14:paraId="3A64F8B7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319B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3.2.6.1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D2D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коpпус. Инв. № ИЭ00010706. Техническое перевооружение . Установка анкерных линий подкрановых путей.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392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1609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7AC3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790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615C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5E719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2 462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C40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A76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2 262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BFE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140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ED1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2 262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932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37A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DDE8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D6B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6B9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9D4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789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A189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1E4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11B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3CE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469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502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4DA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8813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3114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2 462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830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5F946805" w14:textId="77777777" w:rsidTr="00172D9A">
        <w:trPr>
          <w:trHeight w:val="20"/>
        </w:trPr>
        <w:tc>
          <w:tcPr>
            <w:tcW w:w="3056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3A7A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Группа 4. Мероприятия, направленные на снижение негативного воздействия на окружающую среду, достижение плановых значений показателей надежности и энергетической эффективности объектов теплоснабжения, повышение эффективности работы систем централизованного теплоснабжения</w:t>
            </w:r>
          </w:p>
        </w:tc>
      </w:tr>
      <w:tr w:rsidR="00384F8D" w:rsidRPr="00E6616B" w14:paraId="4C44AF3F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76F7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74" w:name="_Toc23681527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4.1</w:t>
            </w:r>
            <w:bookmarkEnd w:id="1174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B23E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75" w:name="_Toc23681527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Дымовая труба котлов №1-№4 инв. № ИЭ0010933, дымовая труба котлов №5-№8 инв. №ИЭ00010934. Техническое перевооружение . Система автоматического контроля выбросов (САКВ) ТЭЦ-11/</w:t>
            </w:r>
            <w:bookmarkEnd w:id="1175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D5DA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76" w:name="_Toc23681527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176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093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77" w:name="_Toc23681527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177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6CB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78" w:name="_Toc23681527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178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8D4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79" w:name="_Toc23681528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bookmarkEnd w:id="1179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2E1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80" w:name="_Toc23681528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bookmarkEnd w:id="1180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D2521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81" w:name="_Toc23681528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99 484</w:t>
            </w:r>
            <w:bookmarkEnd w:id="1181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F9C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82" w:name="_Toc23681528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2 100</w:t>
            </w:r>
            <w:bookmarkEnd w:id="1182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251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83" w:name="_Toc23681528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97 384</w:t>
            </w:r>
            <w:bookmarkEnd w:id="1183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11A2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124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84" w:name="_Toc23681528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99 484</w:t>
            </w:r>
            <w:bookmarkEnd w:id="1184"/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9F10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1445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83F9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1FE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FD20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47D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5A8C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5B9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E3F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6077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81E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5806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16A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E150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94C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95B5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37C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1B97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85" w:name="_Toc23681528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99 484</w:t>
            </w:r>
            <w:bookmarkEnd w:id="1185"/>
          </w:p>
        </w:tc>
      </w:tr>
      <w:tr w:rsidR="00384F8D" w:rsidRPr="00E6616B" w14:paraId="175C839B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D36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86" w:name="_Toc23681528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4.2</w:t>
            </w:r>
            <w:bookmarkEnd w:id="1186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4C1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87" w:name="_Toc23681528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7. Инв. № ИЭ00010102. Техническое перевооружение ОПО "Площадка главного корпуса ТЭЦ-11" III класса опасности, паровой котел ТП-81 уч. №3057. Модернизация с организацией двухступенчатого сжигания и установкой малоэмиссионных горелок.</w:t>
            </w:r>
            <w:bookmarkEnd w:id="1187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E10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88" w:name="_Toc23681528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188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BB4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89" w:name="_Toc23681529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189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88E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90" w:name="_Toc23681529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190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1BD8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91" w:name="_Toc23681529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  <w:bookmarkEnd w:id="1191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1685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92" w:name="_Toc23681529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bookmarkEnd w:id="1192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1CD28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93" w:name="_Toc23681529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170 638</w:t>
            </w:r>
            <w:bookmarkEnd w:id="1193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829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94" w:name="_Toc23681529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7 110</w:t>
            </w:r>
            <w:bookmarkEnd w:id="1194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3E4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95" w:name="_Toc23681529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163 528</w:t>
            </w:r>
            <w:bookmarkEnd w:id="1195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F2EA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96" w:name="_Toc23681529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579</w:t>
            </w:r>
            <w:bookmarkEnd w:id="1196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4B8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97" w:name="_Toc23681529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76 352</w:t>
            </w:r>
            <w:bookmarkEnd w:id="1197"/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4927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98" w:name="_Toc23681529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93 707</w:t>
            </w:r>
            <w:bookmarkEnd w:id="1198"/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0AC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1A60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B085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B31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D01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9A4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D3B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BEB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B6AF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88A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B94E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70F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45D9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684C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09ED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2C5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192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99" w:name="_Toc23681530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170 059</w:t>
            </w:r>
            <w:bookmarkEnd w:id="1199"/>
          </w:p>
        </w:tc>
      </w:tr>
      <w:tr w:rsidR="00384F8D" w:rsidRPr="00E6616B" w14:paraId="75AD218C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83E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00" w:name="_Toc23681530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4.3</w:t>
            </w:r>
            <w:bookmarkEnd w:id="1200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663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01" w:name="_Toc23681530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3. Инв. № ИЭ00010998. Техническое перевооружение ОПО "Площадка главного корпуса ТЭЦ-11" III класса опасности, паровой котел БКЗ 210-140ф уч. №2252. Модернизация с организацией двухступенчатого сжигания и установкой малоэмиссионных горелок.</w:t>
            </w:r>
            <w:bookmarkEnd w:id="1201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3D0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02" w:name="_Toc23681530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202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191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03" w:name="_Toc23681530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203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7D5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04" w:name="_Toc23681530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20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A5C3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05" w:name="_Toc23681530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  <w:bookmarkEnd w:id="1205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4E2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06" w:name="_Toc23681530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bookmarkEnd w:id="1206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C3BD9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07" w:name="_Toc23681530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110 560</w:t>
            </w:r>
            <w:bookmarkEnd w:id="1207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BED3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08" w:name="_Toc23681530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6 900</w:t>
            </w:r>
            <w:bookmarkEnd w:id="1208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4D4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09" w:name="_Toc23681531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103 660</w:t>
            </w:r>
            <w:bookmarkEnd w:id="1209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BE2B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10" w:name="_Toc23681531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636</w:t>
            </w:r>
            <w:bookmarkEnd w:id="1210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B5D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11" w:name="_Toc23681531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57 040</w:t>
            </w:r>
            <w:bookmarkEnd w:id="1211"/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CC7E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12" w:name="_Toc23681531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52 884</w:t>
            </w:r>
            <w:bookmarkEnd w:id="1212"/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AC8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FA48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D7B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96D0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EA6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46B9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96A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AA1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616A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112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0F58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346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E3C2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EEE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A9B6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EB4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DE5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13" w:name="_Toc23681531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109 924</w:t>
            </w:r>
            <w:bookmarkEnd w:id="1213"/>
          </w:p>
        </w:tc>
      </w:tr>
      <w:tr w:rsidR="00384F8D" w:rsidRPr="00E6616B" w14:paraId="62C84D9C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E58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14" w:name="_Toc23681531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4.4</w:t>
            </w:r>
            <w:bookmarkEnd w:id="1214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4F6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15" w:name="_Toc23681531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4. Инв. № ИЭ00010999. Техническое перевооружение ОПО "Площадка главного корпуса ТЭЦ-11" III класса опасности, паровой котел  БКЗ 210-140ф уч. №1160. Модернизация с организацией двухступенчатого сжигания и установкой малоэмиссионных горелок.</w:t>
            </w:r>
            <w:bookmarkEnd w:id="1215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F67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16" w:name="_Toc23681531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216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31D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17" w:name="_Toc23681531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217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779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18" w:name="_Toc23681531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218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ECDE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19" w:name="_Toc23681532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1219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DBB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20" w:name="_Toc23681532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1220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D07E9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21" w:name="_Toc23681532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135 360</w:t>
            </w:r>
            <w:bookmarkEnd w:id="1221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F87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BB0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22" w:name="_Toc23681532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135 360</w:t>
            </w:r>
            <w:bookmarkEnd w:id="1222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F040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8B9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ABE4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9FF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D64E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23" w:name="_Toc23681532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81 216</w:t>
            </w:r>
            <w:bookmarkEnd w:id="1223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FFE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24" w:name="_Toc23681532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54 144</w:t>
            </w:r>
            <w:bookmarkEnd w:id="1224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C230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941B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A5D0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018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868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3F2F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96C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CF82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BC3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B721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22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F735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FA7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9EF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6F83FD24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43F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25" w:name="_Toc23681532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4.5</w:t>
            </w:r>
            <w:bookmarkEnd w:id="1225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5DC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26" w:name="_Toc23681532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6. Инв. № ИЭ00010101. Техническое перевооружение ОПО "Площадка главного корпуса ТЭЦ-11" III класса опасности, паровой котел ТП-85 уч. №1119. Модернизация с организацией двухступенчатого сжигания и установкой малоэмиссионных горелок.</w:t>
            </w:r>
            <w:bookmarkEnd w:id="1226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B5A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27" w:name="_Toc23681532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227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81C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28" w:name="_Toc23681532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228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26D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29" w:name="_Toc23681533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22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958B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30" w:name="_Toc23681533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1230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A20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31" w:name="_Toc23681533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1231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E06F3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32" w:name="_Toc23681533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138 856</w:t>
            </w:r>
            <w:bookmarkEnd w:id="1232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82D5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33" w:name="_Toc23681533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7 500</w:t>
            </w:r>
            <w:bookmarkEnd w:id="1233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FC3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34" w:name="_Toc23681533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131 356</w:t>
            </w:r>
            <w:bookmarkEnd w:id="1234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C421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F6FD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1CFD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2AF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F567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35" w:name="_Toc23681533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13 468</w:t>
            </w:r>
            <w:bookmarkEnd w:id="1235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D0D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36" w:name="_Toc23681533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67 340</w:t>
            </w:r>
            <w:bookmarkEnd w:id="1236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EE1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37" w:name="_Toc23681533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58 048</w:t>
            </w:r>
            <w:bookmarkEnd w:id="1237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C8F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CA44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7A5A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BE9F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B75D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442B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F8A1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95F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3A12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A01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BCE3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1C7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789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79BD94BE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53A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38" w:name="_Toc23681533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4.6</w:t>
            </w:r>
            <w:bookmarkEnd w:id="1238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DE89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39" w:name="_Toc23681534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8. Инв. № ИЭТ11_00010103. Техническое перевооружение ОПО "Площадка главного корпуса ТЭЦ-11" III класса опасности, паровой котел ТП-81 уч. №1040. Модернизация с организацией двухступенчатого сжигания и установкой малоэмиссионных горелок.</w:t>
            </w:r>
            <w:bookmarkEnd w:id="1239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0D36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40" w:name="_Toc23681534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240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FBA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41" w:name="_Toc23681534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241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D21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42" w:name="_Toc23681534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24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BA9F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43" w:name="_Toc23681534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243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859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44" w:name="_Toc23681534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1244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3932E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45" w:name="_Toc23681534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138 552</w:t>
            </w:r>
            <w:bookmarkEnd w:id="1245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16B4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791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46" w:name="_Toc23681534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138 552</w:t>
            </w:r>
            <w:bookmarkEnd w:id="1246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DAD4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AC2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122F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21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47" w:name="_Toc23681534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76 440</w:t>
            </w:r>
            <w:bookmarkEnd w:id="1247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F41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48" w:name="_Toc23681534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62 112</w:t>
            </w:r>
            <w:bookmarkEnd w:id="1248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1EF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8553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8E6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4DFE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716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E67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6349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DBD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A0C5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160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F57B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2E3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ECD8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699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ED9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49" w:name="_Toc23681535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76 440</w:t>
            </w:r>
            <w:bookmarkEnd w:id="1249"/>
          </w:p>
        </w:tc>
      </w:tr>
      <w:tr w:rsidR="00384F8D" w:rsidRPr="00E6616B" w14:paraId="22FB5C42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238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50" w:name="_Toc23681535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4.7</w:t>
            </w:r>
            <w:bookmarkEnd w:id="1250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B81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51" w:name="_Toc23681535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Котельный агрегат  ст 9. Инв. № ИЭТ11_00010104. Техническое перевооружение ОПО "Площадка главного корпуса ТЭЦ-11" III класса опасности, паровой котел ТП-81 уч. №1040. Модернизация с организацией двухступенчатого сжигания.</w:t>
            </w:r>
            <w:bookmarkEnd w:id="1251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90F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52" w:name="_Toc23681535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252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280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53" w:name="_Toc23681535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253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7B6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54" w:name="_Toc23681535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25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FE6F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55" w:name="_Toc23681535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1255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D854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56" w:name="_Toc23681535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1256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3FAB7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57" w:name="_Toc23681535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57 720</w:t>
            </w:r>
            <w:bookmarkEnd w:id="1257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116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58" w:name="_Toc23681535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5 772</w:t>
            </w:r>
            <w:bookmarkEnd w:id="1258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5FE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59" w:name="_Toc23681536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51 948</w:t>
            </w:r>
            <w:bookmarkEnd w:id="1259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DFA3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DD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CBE7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B49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5061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60" w:name="_Toc23681536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5 772</w:t>
            </w:r>
            <w:bookmarkEnd w:id="1260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668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61" w:name="_Toc23681536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28 860</w:t>
            </w:r>
            <w:bookmarkEnd w:id="1261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5DA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62" w:name="_Toc23681536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23 088</w:t>
            </w:r>
            <w:bookmarkEnd w:id="1262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A46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B149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18F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488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B1EE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C896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05BA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260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5C1C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B45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18CC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9A7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6C5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4F8D" w:rsidRPr="00E6616B" w14:paraId="729DBA35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1AF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63" w:name="_Toc23681536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4.8</w:t>
            </w:r>
            <w:bookmarkEnd w:id="1263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E23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64" w:name="_Toc23681536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Общестанционное обоpудование. Инв. № ИЭ00010918. Техническое перевооружение . Внедрение системы интенсивного орошения котлов ст. №№3,4,7,8,9.</w:t>
            </w:r>
            <w:bookmarkEnd w:id="1264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C89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65" w:name="_Toc23681536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265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4C9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66" w:name="_Toc23681536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266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D62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67" w:name="_Toc23681536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26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7D1E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68" w:name="_Toc23681536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bookmarkEnd w:id="1268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9F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69" w:name="_Toc23681537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1269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173EA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70" w:name="_Toc23681537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164 637</w:t>
            </w:r>
            <w:bookmarkEnd w:id="1270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2BF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71" w:name="_Toc23681537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5 497</w:t>
            </w:r>
            <w:bookmarkEnd w:id="1271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5FE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72" w:name="_Toc23681537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159 140</w:t>
            </w:r>
            <w:bookmarkEnd w:id="1272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30D5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961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73" w:name="_Toc23681537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50 983</w:t>
            </w:r>
            <w:bookmarkEnd w:id="1273"/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13E1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74" w:name="_Toc23681537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46 452</w:t>
            </w:r>
            <w:bookmarkEnd w:id="1274"/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63A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75" w:name="_Toc23681537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9 100</w:t>
            </w:r>
            <w:bookmarkEnd w:id="1275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7B89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76" w:name="_Toc23681537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20 586</w:t>
            </w:r>
            <w:bookmarkEnd w:id="1276"/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636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77" w:name="_Toc23681537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21 245</w:t>
            </w:r>
            <w:bookmarkEnd w:id="1277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4B8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78" w:name="_Toc23681537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16 271</w:t>
            </w:r>
            <w:bookmarkEnd w:id="1278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224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EC64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16C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C01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A9C5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0CE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87B5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1C9D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957A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A3D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B9C6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6D8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471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79" w:name="_Toc23681538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106 535</w:t>
            </w:r>
            <w:bookmarkEnd w:id="1279"/>
          </w:p>
        </w:tc>
      </w:tr>
      <w:tr w:rsidR="00384F8D" w:rsidRPr="00E6616B" w14:paraId="74354EE4" w14:textId="77777777" w:rsidTr="00172D9A">
        <w:trPr>
          <w:trHeight w:val="20"/>
        </w:trPr>
        <w:tc>
          <w:tcPr>
            <w:tcW w:w="3056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ACA4A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Группа 6. Мероприятия, предусматривающие капитальные вложения в объекты основных средств и нематериальные активы регулируемой организации, обусловленные необходимостью соблюдения регулируемыми организациями обязательных требований, установленных законодательством Российской Федерации и связанных с осуществлением деятельности в сфере теплоснабжения, включая мероприятия по обеспечению безопасности и антитеррористической защищенности объектов топливно-энергетического комплекса, безопасности критической:</w:t>
            </w:r>
          </w:p>
        </w:tc>
      </w:tr>
      <w:tr w:rsidR="00384F8D" w:rsidRPr="00E6616B" w14:paraId="72E99FDE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071D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80" w:name="_Toc23681538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6.1</w:t>
            </w:r>
            <w:bookmarkEnd w:id="1280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5BD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81" w:name="_Toc23681538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ОНТМ. Приобретение бульдозера</w:t>
            </w:r>
            <w:bookmarkEnd w:id="128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CC5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82" w:name="_Toc23681538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282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679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83" w:name="_Toc23681538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283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165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84" w:name="_Toc23681538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28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3B6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85" w:name="_Toc236815386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bookmarkEnd w:id="128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C2B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86" w:name="_Toc23681538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bookmarkEnd w:id="1286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00FB8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87" w:name="_Toc23681538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55 000</w:t>
            </w:r>
            <w:bookmarkEnd w:id="1287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DB6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414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88" w:name="_Toc23681538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55 000</w:t>
            </w:r>
            <w:bookmarkEnd w:id="1288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12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990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BC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89" w:name="_Toc23681539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55 000</w:t>
            </w:r>
            <w:bookmarkEnd w:id="1289"/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3A0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01A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E4F7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30E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730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7EB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B0F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BB5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850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E22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E58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B48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3BA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D16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5FB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123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02A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90" w:name="_Toc23681539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55 000</w:t>
            </w:r>
            <w:bookmarkEnd w:id="1290"/>
          </w:p>
        </w:tc>
      </w:tr>
      <w:tr w:rsidR="00384F8D" w:rsidRPr="00E6616B" w14:paraId="6D9C1759" w14:textId="77777777" w:rsidTr="00172D9A">
        <w:trPr>
          <w:trHeight w:val="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0F7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91" w:name="_Toc23681539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6.2</w:t>
            </w:r>
            <w:bookmarkEnd w:id="1291"/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3AC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92" w:name="_Toc23681539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Корпоративная информационно-вычислительная система. Инв. № ИЭ00410135. Модернизация внедрение СУБКИИ ТЭЦ-11.</w:t>
            </w:r>
            <w:bookmarkEnd w:id="1292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B9C2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93" w:name="_Toc23681539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293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116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94" w:name="_Toc23681539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ТЭЦ</w:t>
            </w:r>
            <w:bookmarkEnd w:id="1294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8D8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95" w:name="_Toc23681539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29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D1A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96" w:name="_Toc236815397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  <w:bookmarkEnd w:id="1296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BF3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97" w:name="_Toc236815398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297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63BE9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98" w:name="_Toc236815399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177 367</w:t>
            </w:r>
            <w:bookmarkEnd w:id="1298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E0D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99" w:name="_Toc236815400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17 737</w:t>
            </w:r>
            <w:bookmarkEnd w:id="1299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F86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00" w:name="_Toc236815401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159 630</w:t>
            </w:r>
            <w:bookmarkEnd w:id="1300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B45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01" w:name="_Toc236815402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2 350</w:t>
            </w:r>
            <w:bookmarkEnd w:id="1301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C33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5C7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02" w:name="_Toc236815403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88 684</w:t>
            </w:r>
            <w:bookmarkEnd w:id="1302"/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22C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03" w:name="_Toc236815404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86 333</w:t>
            </w:r>
            <w:bookmarkEnd w:id="1303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3FC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4E5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92F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5A18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1CB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1CD2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68B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2CB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63CF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D44D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C59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6D5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2F4D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1D2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BE4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AAD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04" w:name="_Toc236815405"/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175 017</w:t>
            </w:r>
            <w:bookmarkEnd w:id="1304"/>
          </w:p>
        </w:tc>
      </w:tr>
    </w:tbl>
    <w:p w14:paraId="4C2FDA2E" w14:textId="7B7B7D5C" w:rsidR="00384F8D" w:rsidRPr="00E6616B" w:rsidRDefault="00384F8D" w:rsidP="00384F8D">
      <w:pPr>
        <w:pStyle w:val="a8"/>
      </w:pPr>
      <w:bookmarkStart w:id="1305" w:name="_Toc236815525"/>
      <w:r w:rsidRPr="00E6616B">
        <w:t xml:space="preserve">Таблица </w:t>
      </w:r>
      <w:r w:rsidR="00EF49C2">
        <w:fldChar w:fldCharType="begin"/>
      </w:r>
      <w:r w:rsidR="00EF49C2">
        <w:instrText xml:space="preserve"> STYLEREF 1 \s </w:instrText>
      </w:r>
      <w:r w:rsidR="00EF49C2">
        <w:fldChar w:fldCharType="separate"/>
      </w:r>
      <w:r w:rsidR="00E6616B" w:rsidRPr="00E6616B">
        <w:rPr>
          <w:noProof/>
        </w:rPr>
        <w:t>16</w:t>
      </w:r>
      <w:r w:rsidR="00EF49C2">
        <w:rPr>
          <w:noProof/>
        </w:rPr>
        <w:fldChar w:fldCharType="end"/>
      </w:r>
      <w:r w:rsidRPr="00E6616B">
        <w:t>.</w:t>
      </w:r>
      <w:r w:rsidR="00EF49C2">
        <w:fldChar w:fldCharType="begin"/>
      </w:r>
      <w:r w:rsidR="00EF49C2">
        <w:instrText xml:space="preserve"> SEQ Таблица \* ARABIC \s 1 </w:instrText>
      </w:r>
      <w:r w:rsidR="00EF49C2">
        <w:fldChar w:fldCharType="separate"/>
      </w:r>
      <w:r w:rsidR="00E6616B" w:rsidRPr="00E6616B">
        <w:rPr>
          <w:noProof/>
        </w:rPr>
        <w:t>2</w:t>
      </w:r>
      <w:r w:rsidR="00EF49C2">
        <w:rPr>
          <w:noProof/>
        </w:rPr>
        <w:fldChar w:fldCharType="end"/>
      </w:r>
      <w:r w:rsidRPr="00E6616B">
        <w:t xml:space="preserve"> Реестр мероприятий для включения в схему теплоснабжения, предложенные Мастер-Планом и разработчиком, тыс. руб., без НДС</w:t>
      </w:r>
      <w:bookmarkEnd w:id="1305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95"/>
        <w:gridCol w:w="5357"/>
        <w:gridCol w:w="3455"/>
        <w:gridCol w:w="4494"/>
        <w:gridCol w:w="5466"/>
      </w:tblGrid>
      <w:tr w:rsidR="00384F8D" w:rsidRPr="00E6616B" w14:paraId="7522DE57" w14:textId="77777777" w:rsidTr="001E0597">
        <w:trPr>
          <w:trHeight w:val="20"/>
        </w:trPr>
        <w:tc>
          <w:tcPr>
            <w:tcW w:w="1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EF3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207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Тех. характеристики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6F5E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4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21F7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5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32E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Источник информации</w:t>
            </w:r>
          </w:p>
        </w:tc>
      </w:tr>
      <w:tr w:rsidR="00384F8D" w:rsidRPr="00E6616B" w14:paraId="5B61901A" w14:textId="77777777" w:rsidTr="001E0597">
        <w:trPr>
          <w:trHeight w:val="20"/>
        </w:trPr>
        <w:tc>
          <w:tcPr>
            <w:tcW w:w="1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B26E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Строительство трех энергоблоков мощностью по 230 МВт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057F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3х230 МВт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9A351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2025-2030</w:t>
            </w:r>
          </w:p>
        </w:tc>
        <w:tc>
          <w:tcPr>
            <w:tcW w:w="4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B2D8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330 510 000 </w:t>
            </w:r>
          </w:p>
        </w:tc>
        <w:tc>
          <w:tcPr>
            <w:tcW w:w="5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3204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Мастер План</w:t>
            </w:r>
          </w:p>
        </w:tc>
      </w:tr>
      <w:tr w:rsidR="00384F8D" w:rsidRPr="00E6616B" w14:paraId="45DB3963" w14:textId="77777777" w:rsidTr="001E0597">
        <w:trPr>
          <w:trHeight w:val="20"/>
        </w:trPr>
        <w:tc>
          <w:tcPr>
            <w:tcW w:w="1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2EAE" w14:textId="229F2BDA" w:rsidR="00384F8D" w:rsidRPr="00E6616B" w:rsidRDefault="00FF67C1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Строительство котельной 0,32 Гкал/ч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59F01" w14:textId="0AF82916" w:rsidR="00384F8D" w:rsidRPr="00E6616B" w:rsidRDefault="00FF67C1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0,32 Гкал/ч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C261" w14:textId="15B99E06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F67C1" w:rsidRPr="00E6616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После 2035 г.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D4FC" w14:textId="1BFAFA7F" w:rsidR="00384F8D" w:rsidRPr="00E6616B" w:rsidRDefault="00172D9A" w:rsidP="00172D9A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6479,032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A7E7" w14:textId="741F9017" w:rsidR="00384F8D" w:rsidRPr="00E6616B" w:rsidRDefault="00172D9A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Утвержденный ППТ</w:t>
            </w:r>
          </w:p>
        </w:tc>
      </w:tr>
    </w:tbl>
    <w:p w14:paraId="73A11C2F" w14:textId="06C33CFA" w:rsidR="00384F8D" w:rsidRPr="00E6616B" w:rsidRDefault="00384F8D" w:rsidP="00A12A45"/>
    <w:p w14:paraId="22CDAE2F" w14:textId="4D0B774B" w:rsidR="00384F8D" w:rsidRPr="00E6616B" w:rsidRDefault="00384F8D" w:rsidP="00384F8D">
      <w:pPr>
        <w:pStyle w:val="a8"/>
      </w:pPr>
      <w:r w:rsidRPr="00E6616B">
        <w:t xml:space="preserve">Таблица </w:t>
      </w:r>
      <w:r w:rsidR="00EF49C2">
        <w:fldChar w:fldCharType="begin"/>
      </w:r>
      <w:r w:rsidR="00EF49C2">
        <w:instrText xml:space="preserve"> STYLEREF 1 \s </w:instrText>
      </w:r>
      <w:r w:rsidR="00EF49C2">
        <w:fldChar w:fldCharType="separate"/>
      </w:r>
      <w:r w:rsidR="00E6616B" w:rsidRPr="00E6616B">
        <w:rPr>
          <w:noProof/>
        </w:rPr>
        <w:t>16</w:t>
      </w:r>
      <w:r w:rsidR="00EF49C2">
        <w:rPr>
          <w:noProof/>
        </w:rPr>
        <w:fldChar w:fldCharType="end"/>
      </w:r>
      <w:r w:rsidRPr="00E6616B">
        <w:t>. Реестр мероприятий для включения в схему теплоснабжения Форма № 2-ИП ТС ООО "Байкальская энергетическая компания" в сфере теплоснабжения по г. Усолье-Сибирское на 2027-2028 годы, тыс. руб., без НДС</w:t>
      </w:r>
    </w:p>
    <w:tbl>
      <w:tblPr>
        <w:tblW w:w="30583" w:type="dxa"/>
        <w:tblLayout w:type="fixed"/>
        <w:tblLook w:val="04A0" w:firstRow="1" w:lastRow="0" w:firstColumn="1" w:lastColumn="0" w:noHBand="0" w:noVBand="1"/>
      </w:tblPr>
      <w:tblGrid>
        <w:gridCol w:w="1129"/>
        <w:gridCol w:w="10773"/>
        <w:gridCol w:w="2552"/>
        <w:gridCol w:w="992"/>
        <w:gridCol w:w="5387"/>
        <w:gridCol w:w="1275"/>
        <w:gridCol w:w="1418"/>
        <w:gridCol w:w="1276"/>
        <w:gridCol w:w="708"/>
        <w:gridCol w:w="1052"/>
        <w:gridCol w:w="791"/>
        <w:gridCol w:w="851"/>
        <w:gridCol w:w="980"/>
        <w:gridCol w:w="1163"/>
        <w:gridCol w:w="236"/>
      </w:tblGrid>
      <w:tr w:rsidR="00384F8D" w:rsidRPr="00E6616B" w14:paraId="43699BB4" w14:textId="77777777" w:rsidTr="00172D9A">
        <w:trPr>
          <w:gridAfter w:val="1"/>
          <w:wAfter w:w="236" w:type="dxa"/>
          <w:trHeight w:val="20"/>
          <w:tblHeader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4053" w14:textId="4F049C1F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№</w:t>
            </w:r>
            <w:r w:rsidR="00172D9A"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0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8A8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Наименование мероприятий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C60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Кадастровый номер объекта (участка объекта)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508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8EF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Описание и место расположения объекта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0CA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Год начала реализации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118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Год окончания реализации</w:t>
            </w:r>
          </w:p>
        </w:tc>
        <w:tc>
          <w:tcPr>
            <w:tcW w:w="68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232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Расходы на реализацию мероприятий в прогнозных ценах, тыс. руб. без НДС</w:t>
            </w:r>
          </w:p>
        </w:tc>
      </w:tr>
      <w:tr w:rsidR="00384F8D" w:rsidRPr="00E6616B" w14:paraId="71A15309" w14:textId="77777777" w:rsidTr="00172D9A">
        <w:trPr>
          <w:gridAfter w:val="1"/>
          <w:wAfter w:w="236" w:type="dxa"/>
          <w:trHeight w:val="20"/>
          <w:tblHeader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25C0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01D0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6D10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B84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8835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423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9745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F0A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Плановые расходы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5B0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Профинансировано к 2027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162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A9C3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Остаток  финансирования </w:t>
            </w:r>
          </w:p>
        </w:tc>
      </w:tr>
      <w:tr w:rsidR="00384F8D" w:rsidRPr="00E6616B" w14:paraId="74E6A3F9" w14:textId="77777777" w:rsidTr="00172D9A">
        <w:trPr>
          <w:gridAfter w:val="1"/>
          <w:wAfter w:w="236" w:type="dxa"/>
          <w:trHeight w:val="20"/>
          <w:tblHeader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7F1F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B60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2EB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0C34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0C0B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E414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A431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A5D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2D1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6CFF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61E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D10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F764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E6616B" w14:paraId="21D5EBDC" w14:textId="77777777" w:rsidTr="00172D9A">
        <w:trPr>
          <w:gridAfter w:val="1"/>
          <w:wAfter w:w="236" w:type="dxa"/>
          <w:trHeight w:val="458"/>
          <w:tblHeader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6FD5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1945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2C35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B351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D787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6395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299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47C0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50D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ПИР</w:t>
            </w:r>
          </w:p>
        </w:tc>
        <w:tc>
          <w:tcPr>
            <w:tcW w:w="1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210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СМР**</w:t>
            </w:r>
          </w:p>
        </w:tc>
        <w:tc>
          <w:tcPr>
            <w:tcW w:w="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6E0B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82C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AE0A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9EFC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E6616B" w14:paraId="044C3C55" w14:textId="77777777" w:rsidTr="00172D9A">
        <w:trPr>
          <w:trHeight w:val="20"/>
          <w:tblHeader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273F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6AF0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44DE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BDA9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5BB0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51C6B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FE7C0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A710B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60A0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CBB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6136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5426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07B4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44C5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0CE0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E6616B" w14:paraId="69A39C50" w14:textId="77777777" w:rsidTr="00172D9A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4A4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E8A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0EF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C718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ACA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45D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79D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D99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780D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10.2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658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10.3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184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328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10.8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C50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10.9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480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sz w:val="16"/>
                <w:szCs w:val="16"/>
                <w:lang w:eastAsia="ru-RU"/>
              </w:rPr>
              <w:t>10.10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65683419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72D9A" w:rsidRPr="00E6616B" w14:paraId="12E98719" w14:textId="77777777" w:rsidTr="00BB53F7">
        <w:trPr>
          <w:trHeight w:val="20"/>
        </w:trPr>
        <w:tc>
          <w:tcPr>
            <w:tcW w:w="3034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C427" w14:textId="7214F0BA" w:rsidR="00172D9A" w:rsidRPr="00E6616B" w:rsidRDefault="00172D9A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3.2. Реконструкция или модернизация существующих объектов системы централизованного теплоснабжения, за исключением тепловых сетей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1BBBE915" w14:textId="77777777" w:rsidR="00172D9A" w:rsidRPr="00E6616B" w:rsidRDefault="00172D9A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E6616B" w14:paraId="30B21F54" w14:textId="77777777" w:rsidTr="00172D9A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93F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21F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627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140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E4C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75B9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A92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671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290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E02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BA28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8EE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118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7CC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1783A733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E6616B" w14:paraId="1F8B16B8" w14:textId="77777777" w:rsidTr="00172D9A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9E2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06" w:name="_Toc23681540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3.2.1</w:t>
            </w:r>
            <w:bookmarkEnd w:id="1306"/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005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07" w:name="_Toc23681540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Деаэpационная установка 1.2 ата. Инв. № ИЭ00010740. Техническое перевооружение . Замена деаэратора 1,2 ата №2.</w:t>
            </w:r>
            <w:bookmarkEnd w:id="1307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7F4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08" w:name="_Toc23681540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30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2AF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09" w:name="_Toc23681540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</w:t>
            </w:r>
            <w:bookmarkEnd w:id="1309"/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439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10" w:name="_Toc23681541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310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DDB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11" w:name="_Toc23681541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  <w:bookmarkEnd w:id="1311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D106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12" w:name="_Toc23681541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  <w:bookmarkEnd w:id="1312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CFA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13" w:name="_Toc23681541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45 764</w:t>
            </w:r>
            <w:bookmarkEnd w:id="1313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4FD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14" w:name="_Toc23681541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2 191</w:t>
            </w:r>
            <w:bookmarkEnd w:id="1314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E59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15" w:name="_Toc23681541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43 573</w:t>
            </w:r>
            <w:bookmarkEnd w:id="1315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D76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16" w:name="_Toc23681541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22 193</w:t>
            </w:r>
            <w:bookmarkEnd w:id="1316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2BB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17" w:name="_Toc23681541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22 072</w:t>
            </w:r>
            <w:bookmarkEnd w:id="1317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F16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18" w:name="_Toc23681541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1 499</w:t>
            </w:r>
            <w:bookmarkEnd w:id="1318"/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17A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59AEBCBA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E6616B" w14:paraId="00087499" w14:textId="77777777" w:rsidTr="00172D9A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60F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19" w:name="_Toc23681541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3.2.2</w:t>
            </w:r>
            <w:bookmarkEnd w:id="1319"/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DE0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20" w:name="_Toc23681542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Главный коpпус. Инв. № ИЭ00010706. Модернизация Оборудование помещений автоматической пожарной сигнализацией.</w:t>
            </w:r>
            <w:bookmarkEnd w:id="1320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BD7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21" w:name="_Toc23681542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32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4EA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22" w:name="_Toc23681542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</w:t>
            </w:r>
            <w:bookmarkEnd w:id="1322"/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72C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23" w:name="_Toc23681542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323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802E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24" w:name="_Toc23681542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  <w:bookmarkEnd w:id="1324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E30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25" w:name="_Toc23681542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  <w:bookmarkEnd w:id="1325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BF2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26" w:name="_Toc23681542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1 327</w:t>
            </w:r>
            <w:bookmarkEnd w:id="1326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818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27" w:name="_Toc23681542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201</w:t>
            </w:r>
            <w:bookmarkEnd w:id="1327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5042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28" w:name="_Toc23681542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1 126</w:t>
            </w:r>
            <w:bookmarkEnd w:id="1328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772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29" w:name="_Toc23681542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201</w:t>
            </w:r>
            <w:bookmarkEnd w:id="1329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DA5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30" w:name="_Toc23681543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1 126</w:t>
            </w:r>
            <w:bookmarkEnd w:id="1330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518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BA4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052BE54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E6616B" w14:paraId="7A7C83A3" w14:textId="77777777" w:rsidTr="00172D9A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B8D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31" w:name="_Toc23681543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3.2.3</w:t>
            </w:r>
            <w:bookmarkEnd w:id="1331"/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173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32" w:name="_Toc23681543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Главный коpпус. Инв. № ИЭ00010706. Техническое перевооружение . Установка анкерных линий подкрановых путей.</w:t>
            </w:r>
            <w:bookmarkEnd w:id="1332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FA1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33" w:name="_Toc23681543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33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E44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34" w:name="_Toc23681543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</w:t>
            </w:r>
            <w:bookmarkEnd w:id="1334"/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5FE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35" w:name="_Toc23681543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335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D33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36" w:name="_Toc23681543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  <w:bookmarkEnd w:id="1336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FA8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37" w:name="_Toc23681543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  <w:bookmarkEnd w:id="1337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922C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38" w:name="_Toc23681543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2 462</w:t>
            </w:r>
            <w:bookmarkEnd w:id="1338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B03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39" w:name="_Toc23681543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  <w:bookmarkEnd w:id="1339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327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40" w:name="_Toc23681544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2 262</w:t>
            </w:r>
            <w:bookmarkEnd w:id="1340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6B5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41" w:name="_Toc23681544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  <w:bookmarkEnd w:id="1341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168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42" w:name="_Toc23681544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2 262</w:t>
            </w:r>
            <w:bookmarkEnd w:id="1342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B61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E01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4141202F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E6616B" w14:paraId="166C44B9" w14:textId="77777777" w:rsidTr="00172D9A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2F8E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43" w:name="_Toc23681544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3.2.4</w:t>
            </w:r>
            <w:bookmarkEnd w:id="1343"/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A28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44" w:name="_Toc23681544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Дамба золоотвала с дренажной системой и дренажной насосной. Инв. № ИЭ0011017. Техническое перевооружение. Сухое складирование золошлаковых смесей на секции № 1  золошлакоотвала ТЭЦ-11.</w:t>
            </w:r>
            <w:bookmarkEnd w:id="1344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309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45" w:name="_Toc23681544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34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145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46" w:name="_Toc23681544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</w:t>
            </w:r>
            <w:bookmarkEnd w:id="1346"/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B86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47" w:name="_Toc23681544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347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37D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48" w:name="_Toc23681544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  <w:bookmarkEnd w:id="1348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711D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49" w:name="_Toc23681544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  <w:bookmarkEnd w:id="1349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492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50" w:name="_Toc23681545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285 949</w:t>
            </w:r>
            <w:bookmarkEnd w:id="1350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43C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51" w:name="_Toc23681545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  <w:bookmarkEnd w:id="1351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E9A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52" w:name="_Toc23681545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265 949</w:t>
            </w:r>
            <w:bookmarkEnd w:id="1352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ACF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53" w:name="_Toc23681545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3 562</w:t>
            </w:r>
            <w:bookmarkEnd w:id="1353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79E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54" w:name="_Toc23681545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  <w:bookmarkEnd w:id="1354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161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55" w:name="_Toc23681545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107 975</w:t>
            </w:r>
            <w:bookmarkEnd w:id="1355"/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55E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56" w:name="_Toc23681545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154 412</w:t>
            </w:r>
            <w:bookmarkEnd w:id="1356"/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19095771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E6616B" w14:paraId="44471761" w14:textId="77777777" w:rsidTr="00172D9A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294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57" w:name="_Toc23681545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3.2.5</w:t>
            </w:r>
            <w:bookmarkEnd w:id="1357"/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3C6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58" w:name="_Toc23681545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Котельный агрегат  ст 9. Инв. № ИЭТ11_00010104. Техническое перевооружение . Замена конвективного пароперегревателя 1 ступени.</w:t>
            </w:r>
            <w:bookmarkEnd w:id="1358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FAB4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59" w:name="_Toc23681545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35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9E5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60" w:name="_Toc23681546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</w:t>
            </w:r>
            <w:bookmarkEnd w:id="1360"/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2601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61" w:name="_Toc23681546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361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DC94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62" w:name="_Toc23681546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  <w:bookmarkEnd w:id="1362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BB1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63" w:name="_Toc23681546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  <w:bookmarkEnd w:id="1363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8AE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64" w:name="_Toc23681546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17 725</w:t>
            </w:r>
            <w:bookmarkEnd w:id="1364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40B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248E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65" w:name="_Toc23681546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17 725</w:t>
            </w:r>
            <w:bookmarkEnd w:id="1365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D99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66" w:name="_Toc23681546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8 503</w:t>
            </w:r>
            <w:bookmarkEnd w:id="1366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C34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67" w:name="_Toc23681546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9 222</w:t>
            </w:r>
            <w:bookmarkEnd w:id="1367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489C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C6E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04DA42F3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E6616B" w14:paraId="7F567232" w14:textId="77777777" w:rsidTr="00172D9A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8C71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68" w:name="_Toc23681546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3.2.6</w:t>
            </w:r>
            <w:bookmarkEnd w:id="1368"/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7F5E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69" w:name="_Toc23681546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Галлеpея топливоподачи с узлами пеpесыпки. Инв. № ИЭ00011455. Модернизация Замена стенового ограждения галереи №3.</w:t>
            </w:r>
            <w:bookmarkEnd w:id="1369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140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70" w:name="_Toc23681547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37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83C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71" w:name="_Toc23681547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</w:t>
            </w:r>
            <w:bookmarkEnd w:id="1371"/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08FD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72" w:name="_Toc23681547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372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FA56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73" w:name="_Toc23681547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  <w:bookmarkEnd w:id="1373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616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74" w:name="_Toc23681547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  <w:bookmarkEnd w:id="1374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FDE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75" w:name="_Toc23681547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20 603</w:t>
            </w:r>
            <w:bookmarkEnd w:id="1375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F51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76" w:name="_Toc23681547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1 780</w:t>
            </w:r>
            <w:bookmarkEnd w:id="1376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2442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77" w:name="_Toc23681547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18 823</w:t>
            </w:r>
            <w:bookmarkEnd w:id="1377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9EA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4AA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78" w:name="_Toc23681547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1 780</w:t>
            </w:r>
            <w:bookmarkEnd w:id="1378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D3C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79" w:name="_Toc23681547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18 823</w:t>
            </w:r>
            <w:bookmarkEnd w:id="1379"/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A2E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5D1B674A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E6616B" w14:paraId="2B9DDC39" w14:textId="77777777" w:rsidTr="00172D9A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F315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80" w:name="_Toc23681548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3.2.7</w:t>
            </w:r>
            <w:bookmarkEnd w:id="1380"/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3D7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81" w:name="_Toc23681548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Котельный агрегат  ст 4. Инв. № ИЭ00010999. Техническое перевооружение . Замена пароохладителей 2 ступени.</w:t>
            </w:r>
            <w:bookmarkEnd w:id="1381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4AC8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82" w:name="_Toc23681548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38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D637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83" w:name="_Toc23681548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</w:t>
            </w:r>
            <w:bookmarkEnd w:id="1383"/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C3A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84" w:name="_Toc23681548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384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0A4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85" w:name="_Toc23681548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  <w:bookmarkEnd w:id="1385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5F3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86" w:name="_Toc23681548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  <w:bookmarkEnd w:id="1386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A7A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87" w:name="_Toc23681548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24 618</w:t>
            </w:r>
            <w:bookmarkEnd w:id="1387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C5D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3E11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88" w:name="_Toc23681548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24 618</w:t>
            </w:r>
            <w:bookmarkEnd w:id="1388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DE45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0E3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89" w:name="_Toc23681548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24 618</w:t>
            </w:r>
            <w:bookmarkEnd w:id="1389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329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E0F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5FD5E42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E6616B" w14:paraId="6CAAB81B" w14:textId="77777777" w:rsidTr="00172D9A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317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90" w:name="_Toc23681549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3.2.8</w:t>
            </w:r>
            <w:bookmarkEnd w:id="1390"/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F235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91" w:name="_Toc23681549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Котельный агрегат ст 9. Инв. № ИЭТ11_00010104. Техническое перевооружение Замена потолочного пароперегревателя (средняя часть)</w:t>
            </w:r>
            <w:bookmarkEnd w:id="1391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7E2B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92" w:name="_Toc23681549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39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2A30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93" w:name="_Toc23681549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</w:t>
            </w:r>
            <w:bookmarkEnd w:id="1393"/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42DC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94" w:name="_Toc23681549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394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E070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95" w:name="_Toc23681549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  <w:bookmarkEnd w:id="1395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25D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96" w:name="_Toc23681549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  <w:bookmarkEnd w:id="1396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A9F4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97" w:name="_Toc23681549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8 514</w:t>
            </w:r>
            <w:bookmarkEnd w:id="1397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C61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238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98" w:name="_Toc23681549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8 514</w:t>
            </w:r>
            <w:bookmarkEnd w:id="1398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8F1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137A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99" w:name="_Toc23681549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8 514</w:t>
            </w:r>
            <w:bookmarkEnd w:id="1399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105F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B292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559267F3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E6616B" w14:paraId="38F65995" w14:textId="77777777" w:rsidTr="00172D9A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5D40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00" w:name="_Toc23681550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3.2.9</w:t>
            </w:r>
            <w:bookmarkEnd w:id="1400"/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D47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01" w:name="_Toc23681550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ОНТМ. Приобретение бульдозера</w:t>
            </w:r>
            <w:bookmarkEnd w:id="1401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6F56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02" w:name="_Toc23681550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40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001F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03" w:name="_Toc23681550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</w:t>
            </w:r>
            <w:bookmarkEnd w:id="1403"/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82D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04" w:name="_Toc23681550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404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493A7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05" w:name="_Toc23681550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  <w:bookmarkEnd w:id="1405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38D3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06" w:name="_Toc23681550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  <w:bookmarkEnd w:id="1406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B13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07" w:name="_Toc23681550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55 000</w:t>
            </w:r>
            <w:bookmarkEnd w:id="1407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996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C97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08" w:name="_Toc23681550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55 000</w:t>
            </w:r>
            <w:bookmarkEnd w:id="1408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F961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DC0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09" w:name="_Toc23681550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55 000</w:t>
            </w:r>
            <w:bookmarkEnd w:id="1409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A216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E4C9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2302AEB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E6616B" w14:paraId="11ABB8C1" w14:textId="77777777" w:rsidTr="00172D9A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898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10" w:name="_Toc23681551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3.2.10</w:t>
            </w:r>
            <w:bookmarkEnd w:id="1410"/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2A6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11" w:name="_Toc23681551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Дымовая труба котлов №5-№8. Инв. № ИЭ0010934. Реконструкция с уменьшением высоты</w:t>
            </w:r>
            <w:bookmarkEnd w:id="1411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DFF9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12" w:name="_Toc236815512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141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1C4A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13" w:name="_Toc236815513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</w:t>
            </w:r>
            <w:bookmarkEnd w:id="1413"/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20BA3" w14:textId="77777777" w:rsidR="00384F8D" w:rsidRPr="00E6616B" w:rsidRDefault="00384F8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14" w:name="_Toc236815514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  <w:bookmarkEnd w:id="1414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5545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15" w:name="_Toc236815515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  <w:bookmarkEnd w:id="1415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600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16" w:name="_Toc236815516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  <w:bookmarkEnd w:id="1416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E4FC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17" w:name="_Toc236815517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152 783</w:t>
            </w:r>
            <w:bookmarkEnd w:id="1417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609A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18" w:name="_Toc236815518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17 300</w:t>
            </w:r>
            <w:bookmarkEnd w:id="1418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D19B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19" w:name="_Toc236815519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135 483</w:t>
            </w:r>
            <w:bookmarkEnd w:id="1419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0318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20" w:name="_Toc236815520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17 300</w:t>
            </w:r>
            <w:bookmarkEnd w:id="1420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9D1D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421" w:name="_Toc236815521"/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135 483</w:t>
            </w:r>
            <w:bookmarkEnd w:id="1421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42DF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169E" w14:textId="77777777" w:rsidR="00384F8D" w:rsidRPr="00E6616B" w:rsidRDefault="00384F8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79216850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72D9A" w:rsidRPr="00E6616B" w14:paraId="37736C9D" w14:textId="77777777" w:rsidTr="000A36AE">
        <w:trPr>
          <w:trHeight w:val="20"/>
        </w:trPr>
        <w:tc>
          <w:tcPr>
            <w:tcW w:w="3034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7543" w14:textId="5CB1F164" w:rsidR="00172D9A" w:rsidRPr="00E6616B" w:rsidRDefault="00172D9A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Группа 4. Мероприятия, направленные на снижение негативного воздействия на окружающую среду, достижение плановых значений показателей надежности и энергетической эффективности объектов теплоснабжения, повышение эффективности работы систем централизованного теплоснабжения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73F274B0" w14:textId="77777777" w:rsidR="00172D9A" w:rsidRPr="00E6616B" w:rsidRDefault="00172D9A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E6616B" w14:paraId="5503854D" w14:textId="77777777" w:rsidTr="00172D9A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936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DF5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Котельный агрегат  ст 3. Инв. № ИЭ00010998. Техническое перевооружение ОПО "Площадка главного корпуса ТЭЦ-11" III класса опасности, паровой котел БКЗ 210-140ф уч. №2252. Модернизация с организацией двухступенчатого сжигания и установкой малоэмиссионных горелок.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FA87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1D26D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8115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C22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BC6A9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0F7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110 560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B52C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6 900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4A3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103 660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53CF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57 676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03A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41 620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9A7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11 264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E886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2CB91FBE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E6616B" w14:paraId="14A390C6" w14:textId="77777777" w:rsidTr="00172D9A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CD8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F68F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Котельный агрегат  ст 7. Инв. № ИЭ00010102. Техническое перевооружение ОПО "Площадка главного корпуса ТЭЦ-11" III класса опасности, паровой котел ТП-81 уч. №3057. Модернизация с организацией двухступенчатого сжигания и установкой малоэмиссионных горелок.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941B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BD95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B494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552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91C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616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170 638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70CC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7 110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228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163 528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FF9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76 931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4C0B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77 728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3144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15 979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CD6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08FAB2A1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384F8D" w:rsidRPr="00562224" w14:paraId="430710A6" w14:textId="77777777" w:rsidTr="00172D9A">
        <w:trPr>
          <w:trHeight w:val="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5BDF1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A15E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Общестанционное обоpудование. Инв. № ИЭ00010918. Техническое перевооружение . Внедрение системы интенсивного орошения котлов ст. №№3,4,7,8,9.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4C52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AFF8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E9030" w14:textId="77777777" w:rsidR="00384F8D" w:rsidRPr="00E6616B" w:rsidRDefault="00384F8D" w:rsidP="001E0597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ТЭЦ-11, г.Усолье-Сибирское, Иркутская обл., ул. Индустриальная зд. 32А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6C22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475E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B417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101 535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D97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18BA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81 535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377A0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45 983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3015" w14:textId="77777777" w:rsidR="00384F8D" w:rsidRPr="00E6616B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46 452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7251" w14:textId="77777777" w:rsidR="00384F8D" w:rsidRPr="00562224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1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9 100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5B5A" w14:textId="77777777" w:rsidR="00384F8D" w:rsidRPr="00562224" w:rsidRDefault="00384F8D" w:rsidP="001E0597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6222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2FB161F0" w14:textId="77777777" w:rsidR="00384F8D" w:rsidRPr="00562224" w:rsidRDefault="00384F8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605E40E8" w14:textId="1AECF9FF" w:rsidR="00384F8D" w:rsidRDefault="00384F8D" w:rsidP="00A12A45"/>
    <w:p w14:paraId="29692FCD" w14:textId="435B8192" w:rsidR="00664FD8" w:rsidRPr="00F62E3C" w:rsidRDefault="00664FD8" w:rsidP="000352CC"/>
    <w:p w14:paraId="722534ED" w14:textId="47EE6E9B" w:rsidR="006C4983" w:rsidRPr="00F62E3C" w:rsidRDefault="006C4983">
      <w:pPr>
        <w:spacing w:after="160" w:line="259" w:lineRule="auto"/>
        <w:ind w:firstLine="0"/>
        <w:jc w:val="left"/>
      </w:pPr>
    </w:p>
    <w:sectPr w:rsidR="006C4983" w:rsidRPr="00F62E3C" w:rsidSect="003C3796">
      <w:pgSz w:w="31680" w:h="24480" w:orient="landscape" w:code="121"/>
      <w:pgMar w:top="1134" w:right="53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C97EE" w14:textId="77777777" w:rsidR="00582260" w:rsidRDefault="00582260" w:rsidP="000352CC">
      <w:r>
        <w:separator/>
      </w:r>
    </w:p>
  </w:endnote>
  <w:endnote w:type="continuationSeparator" w:id="0">
    <w:p w14:paraId="0F1A6BC5" w14:textId="77777777" w:rsidR="00582260" w:rsidRDefault="00582260" w:rsidP="00035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Полужирный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Italic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2874870"/>
      <w:docPartObj>
        <w:docPartGallery w:val="Page Numbers (Bottom of Page)"/>
        <w:docPartUnique/>
      </w:docPartObj>
    </w:sdtPr>
    <w:sdtEndPr/>
    <w:sdtContent>
      <w:p w14:paraId="46012B73" w14:textId="0E59C2B7" w:rsidR="00582260" w:rsidRDefault="00582260" w:rsidP="00DF5A7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5B992" w14:textId="77777777" w:rsidR="00582260" w:rsidRDefault="00582260" w:rsidP="00DF5A74">
    <w:pPr>
      <w:pStyle w:val="a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324838"/>
      <w:docPartObj>
        <w:docPartGallery w:val="Page Numbers (Bottom of Page)"/>
        <w:docPartUnique/>
      </w:docPartObj>
    </w:sdtPr>
    <w:sdtEndPr/>
    <w:sdtContent>
      <w:p w14:paraId="4D7CAB1F" w14:textId="7CED5114" w:rsidR="00582260" w:rsidRDefault="00582260" w:rsidP="000352C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545">
          <w:rPr>
            <w:noProof/>
          </w:rPr>
          <w:t>53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7EF9D" w14:textId="77777777" w:rsidR="00582260" w:rsidRDefault="00582260" w:rsidP="000352CC">
      <w:r>
        <w:separator/>
      </w:r>
    </w:p>
  </w:footnote>
  <w:footnote w:type="continuationSeparator" w:id="0">
    <w:p w14:paraId="3A98802E" w14:textId="77777777" w:rsidR="00582260" w:rsidRDefault="00582260" w:rsidP="00035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75pt;height:15.05pt;visibility:visible;mso-wrap-style:square" o:bullet="t">
        <v:imagedata r:id="rId1" o:title=""/>
      </v:shape>
    </w:pict>
  </w:numPicBullet>
  <w:numPicBullet w:numPicBulletId="1">
    <w:pict>
      <v:shape id="_x0000_i1027" type="#_x0000_t75" style="width:3.35pt;height:5pt;visibility:visible;mso-wrap-style:square" o:bullet="t">
        <v:imagedata r:id="rId2" o:title=""/>
      </v:shape>
    </w:pict>
  </w:numPicBullet>
  <w:abstractNum w:abstractNumId="0" w15:restartNumberingAfterBreak="0">
    <w:nsid w:val="07B3044F"/>
    <w:multiLevelType w:val="multilevel"/>
    <w:tmpl w:val="9FBEE326"/>
    <w:lvl w:ilvl="0">
      <w:start w:val="1"/>
      <w:numFmt w:val="decimal"/>
      <w:suff w:val="space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8FF5A4F"/>
    <w:multiLevelType w:val="hybridMultilevel"/>
    <w:tmpl w:val="C746644C"/>
    <w:lvl w:ilvl="0" w:tplc="477A8E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C4DE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AAD7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1010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C40A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60A0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5E3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A8CC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78A0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F101BB5"/>
    <w:multiLevelType w:val="hybridMultilevel"/>
    <w:tmpl w:val="707221A8"/>
    <w:lvl w:ilvl="0" w:tplc="AD08B12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6A55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F804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C694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2E3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C061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6A1A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7C7C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B0E4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00951AB"/>
    <w:multiLevelType w:val="multilevel"/>
    <w:tmpl w:val="FC38872A"/>
    <w:lvl w:ilvl="0">
      <w:start w:val="1"/>
      <w:numFmt w:val="decimal"/>
      <w:lvlText w:val="Часть %1 "/>
      <w:lvlJc w:val="left"/>
      <w:pPr>
        <w:tabs>
          <w:tab w:val="num" w:pos="284"/>
        </w:tabs>
        <w:ind w:left="0" w:firstLine="0"/>
      </w:pPr>
      <w:rPr>
        <w:rFonts w:ascii="Times New Roman Полужирный" w:hAnsi="Times New Roman Полужирный" w:hint="default"/>
        <w:b/>
        <w:i w:val="0"/>
        <w:color w:val="auto"/>
        <w:sz w:val="28"/>
      </w:rPr>
    </w:lvl>
    <w:lvl w:ilvl="1">
      <w:start w:val="1"/>
      <w:numFmt w:val="decimal"/>
      <w:lvlText w:val="%1.%2 "/>
      <w:lvlJc w:val="left"/>
      <w:pPr>
        <w:ind w:left="0" w:firstLine="284"/>
      </w:pPr>
      <w:rPr>
        <w:rFonts w:ascii="Times New Roman Полужирный" w:hAnsi="Times New Roman Полужирный" w:hint="default"/>
        <w:b/>
        <w:i w:val="0"/>
        <w:color w:val="auto"/>
        <w:sz w:val="24"/>
      </w:rPr>
    </w:lvl>
    <w:lvl w:ilvl="2">
      <w:start w:val="1"/>
      <w:numFmt w:val="decimal"/>
      <w:lvlText w:val="%1.%2.%3 "/>
      <w:lvlJc w:val="left"/>
      <w:pPr>
        <w:ind w:left="0" w:firstLine="567"/>
      </w:pPr>
      <w:rPr>
        <w:rFonts w:ascii="Times New Roman Полужирный" w:hAnsi="Times New Roman Полужирный" w:hint="default"/>
        <w:b/>
        <w:i w:val="0"/>
        <w:sz w:val="24"/>
      </w:rPr>
    </w:lvl>
    <w:lvl w:ilvl="3">
      <w:start w:val="1"/>
      <w:numFmt w:val="decimal"/>
      <w:lvlText w:val="%1.%2.%3.%4 "/>
      <w:lvlJc w:val="left"/>
      <w:pPr>
        <w:ind w:left="0" w:firstLine="567"/>
      </w:pPr>
      <w:rPr>
        <w:rFonts w:ascii="Times New Roman" w:hAnsi="Times New Roman" w:hint="default"/>
        <w:b/>
        <w:bCs w:val="0"/>
        <w:i/>
        <w:color w:val="auto"/>
        <w:sz w:val="24"/>
        <w:u w:val="none"/>
      </w:rPr>
    </w:lvl>
    <w:lvl w:ilvl="4">
      <w:start w:val="1"/>
      <w:numFmt w:val="decimal"/>
      <w:lvlText w:val="%1.%2.%3.%4.%5 "/>
      <w:lvlJc w:val="left"/>
      <w:pPr>
        <w:ind w:left="0" w:firstLine="567"/>
      </w:pPr>
      <w:rPr>
        <w:rFonts w:ascii="Times New Roman" w:hAnsi="Times New Roman" w:hint="default"/>
        <w:b/>
        <w:bCs w:val="0"/>
        <w:i/>
        <w:sz w:val="24"/>
      </w:rPr>
    </w:lvl>
    <w:lvl w:ilvl="5">
      <w:start w:val="1"/>
      <w:numFmt w:val="decimal"/>
      <w:lvlText w:val="%1.%2.%3.%4.%5.%6 "/>
      <w:lvlJc w:val="left"/>
      <w:pPr>
        <w:ind w:left="0" w:firstLine="567"/>
      </w:pPr>
      <w:rPr>
        <w:rFonts w:ascii="Times New Roman" w:hAnsi="Times New Roman" w:hint="default"/>
        <w:b/>
        <w:bCs w:val="0"/>
        <w:i/>
        <w:color w:val="auto"/>
        <w:sz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7B7746"/>
    <w:multiLevelType w:val="hybridMultilevel"/>
    <w:tmpl w:val="25E2912C"/>
    <w:lvl w:ilvl="0" w:tplc="060C7A30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7B40FD7"/>
    <w:multiLevelType w:val="hybridMultilevel"/>
    <w:tmpl w:val="208614E6"/>
    <w:lvl w:ilvl="0" w:tplc="6394C3FC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A402FC5"/>
    <w:multiLevelType w:val="hybridMultilevel"/>
    <w:tmpl w:val="D9FEA240"/>
    <w:lvl w:ilvl="0" w:tplc="F978315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B3A2F1A"/>
    <w:multiLevelType w:val="hybridMultilevel"/>
    <w:tmpl w:val="ED16FD66"/>
    <w:lvl w:ilvl="0" w:tplc="6FC08F74">
      <w:start w:val="60"/>
      <w:numFmt w:val="decimal"/>
      <w:lvlText w:val="%1"/>
      <w:lvlJc w:val="left"/>
      <w:pPr>
        <w:ind w:left="720" w:hanging="360"/>
      </w:pPr>
      <w:rPr>
        <w:rFonts w:eastAsia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821B6"/>
    <w:multiLevelType w:val="multilevel"/>
    <w:tmpl w:val="B52CC8EC"/>
    <w:lvl w:ilvl="0">
      <w:start w:val="1"/>
      <w:numFmt w:val="decimal"/>
      <w:lvlText w:val="Часть %1"/>
      <w:lvlJc w:val="center"/>
      <w:pPr>
        <w:tabs>
          <w:tab w:val="num" w:pos="567"/>
        </w:tabs>
        <w:ind w:left="0" w:firstLine="567"/>
      </w:pPr>
      <w:rPr>
        <w:rFonts w:ascii="Times New Roman Полужирный" w:hAnsi="Times New Roman Полужирный"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ind w:left="0" w:firstLine="28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ind w:left="0" w:firstLine="567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0" w:firstLine="567"/>
      </w:pPr>
      <w:rPr>
        <w:rFonts w:hint="default"/>
        <w:b/>
        <w:i/>
        <w:sz w:val="24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25F474A"/>
    <w:multiLevelType w:val="hybridMultilevel"/>
    <w:tmpl w:val="710E9428"/>
    <w:lvl w:ilvl="0" w:tplc="F97837FE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78E2934"/>
    <w:multiLevelType w:val="hybridMultilevel"/>
    <w:tmpl w:val="850CB46E"/>
    <w:lvl w:ilvl="0" w:tplc="B582DC8C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5A3AAB"/>
    <w:multiLevelType w:val="hybridMultilevel"/>
    <w:tmpl w:val="0FA22F9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5775E81"/>
    <w:multiLevelType w:val="hybridMultilevel"/>
    <w:tmpl w:val="71B80B18"/>
    <w:lvl w:ilvl="0" w:tplc="0A48CCF4">
      <w:start w:val="4"/>
      <w:numFmt w:val="bullet"/>
      <w:lvlText w:val="-"/>
      <w:lvlJc w:val="left"/>
      <w:pPr>
        <w:ind w:left="927" w:hanging="360"/>
      </w:pPr>
      <w:rPr>
        <w:rFonts w:ascii="Book Antiqua" w:eastAsia="Times New Roman" w:hAnsi="Book Antiqua" w:cs="Times New Roman" w:hint="default"/>
      </w:rPr>
    </w:lvl>
    <w:lvl w:ilvl="1" w:tplc="3344FFFA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E8FCA1E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754205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E35A8D0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51E24C8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E1A36F4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9A645B50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66181B26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45C42C1A"/>
    <w:multiLevelType w:val="multilevel"/>
    <w:tmpl w:val="1108A17E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0" w:firstLine="284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87D3195"/>
    <w:multiLevelType w:val="multilevel"/>
    <w:tmpl w:val="BD840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4E5309EA"/>
    <w:multiLevelType w:val="hybridMultilevel"/>
    <w:tmpl w:val="FF7A8B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37E4C61"/>
    <w:multiLevelType w:val="multilevel"/>
    <w:tmpl w:val="19DC905E"/>
    <w:lvl w:ilvl="0">
      <w:start w:val="1"/>
      <w:numFmt w:val="decimal"/>
      <w:lvlText w:val="%1. "/>
      <w:lvlJc w:val="left"/>
      <w:pPr>
        <w:tabs>
          <w:tab w:val="num" w:pos="284"/>
        </w:tabs>
        <w:ind w:left="0" w:firstLine="0"/>
      </w:pPr>
      <w:rPr>
        <w:rFonts w:ascii="Times New Roman Полужирный" w:hAnsi="Times New Roman Полужирный" w:hint="default"/>
        <w:b/>
        <w:i w:val="0"/>
        <w:color w:val="auto"/>
        <w:sz w:val="28"/>
      </w:rPr>
    </w:lvl>
    <w:lvl w:ilvl="1">
      <w:start w:val="1"/>
      <w:numFmt w:val="decimal"/>
      <w:lvlText w:val="%1.%2 "/>
      <w:lvlJc w:val="left"/>
      <w:pPr>
        <w:ind w:left="0" w:firstLine="284"/>
      </w:pPr>
      <w:rPr>
        <w:rFonts w:ascii="Times New Roman Полужирный" w:hAnsi="Times New Roman Полужирный" w:hint="default"/>
        <w:b/>
        <w:i w:val="0"/>
        <w:color w:val="auto"/>
        <w:sz w:val="24"/>
      </w:rPr>
    </w:lvl>
    <w:lvl w:ilvl="2">
      <w:start w:val="1"/>
      <w:numFmt w:val="decimal"/>
      <w:lvlText w:val="%1.%2.%3 "/>
      <w:lvlJc w:val="left"/>
      <w:pPr>
        <w:ind w:left="0" w:firstLine="567"/>
      </w:pPr>
      <w:rPr>
        <w:rFonts w:ascii="Times New Roman Полужирный" w:hAnsi="Times New Roman Полужирный" w:hint="default"/>
        <w:b/>
        <w:i w:val="0"/>
        <w:sz w:val="24"/>
      </w:rPr>
    </w:lvl>
    <w:lvl w:ilvl="3">
      <w:start w:val="1"/>
      <w:numFmt w:val="decimal"/>
      <w:lvlText w:val="%1.%2.%3.%4 "/>
      <w:lvlJc w:val="left"/>
      <w:pPr>
        <w:ind w:left="0" w:firstLine="567"/>
      </w:pPr>
      <w:rPr>
        <w:rFonts w:ascii="Times New Roman" w:hAnsi="Times New Roman" w:hint="default"/>
        <w:b w:val="0"/>
        <w:i/>
        <w:color w:val="auto"/>
        <w:sz w:val="24"/>
        <w:u w:val="none"/>
      </w:rPr>
    </w:lvl>
    <w:lvl w:ilvl="4">
      <w:start w:val="1"/>
      <w:numFmt w:val="decimal"/>
      <w:lvlText w:val="%1.%2.%3.%4.%5 "/>
      <w:lvlJc w:val="left"/>
      <w:pPr>
        <w:ind w:left="0" w:firstLine="567"/>
      </w:pPr>
      <w:rPr>
        <w:rFonts w:ascii="Times New Roman" w:hAnsi="Times New Roman" w:hint="default"/>
        <w:b w:val="0"/>
        <w:i/>
        <w:sz w:val="24"/>
      </w:rPr>
    </w:lvl>
    <w:lvl w:ilvl="5">
      <w:start w:val="1"/>
      <w:numFmt w:val="decimal"/>
      <w:lvlText w:val="%1.%2.%3.%4.%5.%6 "/>
      <w:lvlJc w:val="left"/>
      <w:pPr>
        <w:ind w:left="0" w:firstLine="567"/>
      </w:pPr>
      <w:rPr>
        <w:rFonts w:ascii="Times New Roman" w:hAnsi="Times New Roman" w:hint="default"/>
        <w:b w:val="0"/>
        <w:i/>
        <w:sz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D2B0092"/>
    <w:multiLevelType w:val="hybridMultilevel"/>
    <w:tmpl w:val="0FA22F9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9787818"/>
    <w:multiLevelType w:val="hybridMultilevel"/>
    <w:tmpl w:val="5C1062E6"/>
    <w:lvl w:ilvl="0" w:tplc="B26A03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07B5EDA"/>
    <w:multiLevelType w:val="hybridMultilevel"/>
    <w:tmpl w:val="FB26AAB4"/>
    <w:lvl w:ilvl="0" w:tplc="E8023D52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1855582"/>
    <w:multiLevelType w:val="multilevel"/>
    <w:tmpl w:val="5EBCE814"/>
    <w:lvl w:ilvl="0">
      <w:start w:val="1"/>
      <w:numFmt w:val="decimal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1895D5B"/>
    <w:multiLevelType w:val="hybridMultilevel"/>
    <w:tmpl w:val="61743090"/>
    <w:lvl w:ilvl="0" w:tplc="544EAD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4CB5348"/>
    <w:multiLevelType w:val="hybridMultilevel"/>
    <w:tmpl w:val="13142BF2"/>
    <w:lvl w:ilvl="0" w:tplc="4FFABABA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56A42EE"/>
    <w:multiLevelType w:val="hybridMultilevel"/>
    <w:tmpl w:val="C7E89A76"/>
    <w:lvl w:ilvl="0" w:tplc="CA0260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60D1893"/>
    <w:multiLevelType w:val="hybridMultilevel"/>
    <w:tmpl w:val="0DB412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BC16715"/>
    <w:multiLevelType w:val="hybridMultilevel"/>
    <w:tmpl w:val="8C6EE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7D8409E8"/>
    <w:multiLevelType w:val="hybridMultilevel"/>
    <w:tmpl w:val="8C6EE18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7E722332"/>
    <w:multiLevelType w:val="hybridMultilevel"/>
    <w:tmpl w:val="923C8084"/>
    <w:lvl w:ilvl="0" w:tplc="E2C402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20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9"/>
  </w:num>
  <w:num w:numId="11">
    <w:abstractNumId w:val="5"/>
  </w:num>
  <w:num w:numId="12">
    <w:abstractNumId w:val="3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0"/>
    <w:lvlOverride w:ilvl="0">
      <w:lvl w:ilvl="0">
        <w:start w:val="1"/>
        <w:numFmt w:val="decimal"/>
        <w:suff w:val="space"/>
        <w:lvlText w:val="Раздел %1."/>
        <w:lvlJc w:val="center"/>
        <w:pPr>
          <w:ind w:left="0" w:firstLine="227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567" w:hanging="340"/>
        </w:pPr>
        <w:rPr>
          <w:rFonts w:hint="default"/>
        </w:rPr>
      </w:lvl>
    </w:lvlOverride>
    <w:lvlOverride w:ilvl="2">
      <w:lvl w:ilvl="2">
        <w:start w:val="1"/>
        <w:numFmt w:val="decimal"/>
        <w:lvlRestart w:val="0"/>
        <w:suff w:val="space"/>
        <w:lvlText w:val="%1.%2.%3."/>
        <w:lvlJc w:val="left"/>
        <w:pPr>
          <w:ind w:left="567" w:hanging="340"/>
        </w:pPr>
        <w:rPr>
          <w:rFonts w:hint="default"/>
        </w:rPr>
      </w:lvl>
    </w:lvlOverride>
    <w:lvlOverride w:ilvl="3">
      <w:lvl w:ilvl="3">
        <w:start w:val="1"/>
        <w:numFmt w:val="decimal"/>
        <w:lvlRestart w:val="0"/>
        <w:suff w:val="space"/>
        <w:lvlText w:val="%1.%2.%3.%4."/>
        <w:lvlJc w:val="left"/>
        <w:pPr>
          <w:ind w:left="567" w:hanging="34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0">
    <w:abstractNumId w:val="27"/>
  </w:num>
  <w:num w:numId="21">
    <w:abstractNumId w:val="0"/>
    <w:lvlOverride w:ilvl="0">
      <w:lvl w:ilvl="0">
        <w:start w:val="1"/>
        <w:numFmt w:val="decimal"/>
        <w:suff w:val="space"/>
        <w:lvlText w:val="Глава 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567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567"/>
        </w:pPr>
        <w:rPr>
          <w:rFonts w:hint="default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2">
    <w:abstractNumId w:val="22"/>
  </w:num>
  <w:num w:numId="23">
    <w:abstractNumId w:val="21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6"/>
  </w:num>
  <w:num w:numId="29">
    <w:abstractNumId w:val="2"/>
  </w:num>
  <w:num w:numId="30">
    <w:abstractNumId w:val="4"/>
  </w:num>
  <w:num w:numId="31">
    <w:abstractNumId w:val="24"/>
  </w:num>
  <w:num w:numId="32">
    <w:abstractNumId w:val="15"/>
  </w:num>
  <w:num w:numId="33">
    <w:abstractNumId w:val="16"/>
  </w:num>
  <w:num w:numId="34">
    <w:abstractNumId w:val="12"/>
  </w:num>
  <w:num w:numId="35">
    <w:abstractNumId w:val="7"/>
  </w:num>
  <w:num w:numId="36">
    <w:abstractNumId w:val="23"/>
  </w:num>
  <w:num w:numId="37">
    <w:abstractNumId w:val="10"/>
  </w:num>
  <w:num w:numId="38">
    <w:abstractNumId w:val="19"/>
  </w:num>
  <w:num w:numId="39">
    <w:abstractNumId w:val="17"/>
  </w:num>
  <w:num w:numId="40">
    <w:abstractNumId w:val="11"/>
  </w:num>
  <w:num w:numId="41">
    <w:abstractNumId w:val="25"/>
  </w:num>
  <w:num w:numId="42">
    <w:abstractNumId w:val="26"/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68D"/>
    <w:rsid w:val="000108E4"/>
    <w:rsid w:val="000352CC"/>
    <w:rsid w:val="00053BCC"/>
    <w:rsid w:val="00053E81"/>
    <w:rsid w:val="0008254E"/>
    <w:rsid w:val="0009126C"/>
    <w:rsid w:val="00095F8C"/>
    <w:rsid w:val="000C2F6A"/>
    <w:rsid w:val="000C36C3"/>
    <w:rsid w:val="000D66C0"/>
    <w:rsid w:val="000F7513"/>
    <w:rsid w:val="000F7767"/>
    <w:rsid w:val="001210E3"/>
    <w:rsid w:val="0012389D"/>
    <w:rsid w:val="00126634"/>
    <w:rsid w:val="001526CC"/>
    <w:rsid w:val="00172D9A"/>
    <w:rsid w:val="001B1D98"/>
    <w:rsid w:val="001B4F75"/>
    <w:rsid w:val="001E1CA2"/>
    <w:rsid w:val="0020450B"/>
    <w:rsid w:val="00205455"/>
    <w:rsid w:val="00221FE0"/>
    <w:rsid w:val="00225B17"/>
    <w:rsid w:val="002272F9"/>
    <w:rsid w:val="00230BAB"/>
    <w:rsid w:val="00256514"/>
    <w:rsid w:val="00266C71"/>
    <w:rsid w:val="002832F2"/>
    <w:rsid w:val="002913A1"/>
    <w:rsid w:val="002B6B3B"/>
    <w:rsid w:val="002C4C30"/>
    <w:rsid w:val="002D6F6B"/>
    <w:rsid w:val="002D70D7"/>
    <w:rsid w:val="00305375"/>
    <w:rsid w:val="003075C1"/>
    <w:rsid w:val="00344820"/>
    <w:rsid w:val="003532C6"/>
    <w:rsid w:val="00384F8D"/>
    <w:rsid w:val="003A19F2"/>
    <w:rsid w:val="003B1574"/>
    <w:rsid w:val="003B29D7"/>
    <w:rsid w:val="003C3796"/>
    <w:rsid w:val="003E64A6"/>
    <w:rsid w:val="003E71F0"/>
    <w:rsid w:val="003E727C"/>
    <w:rsid w:val="004038CA"/>
    <w:rsid w:val="00411899"/>
    <w:rsid w:val="004376AF"/>
    <w:rsid w:val="004579C5"/>
    <w:rsid w:val="00480105"/>
    <w:rsid w:val="0048326C"/>
    <w:rsid w:val="00491201"/>
    <w:rsid w:val="004C7DDC"/>
    <w:rsid w:val="004E2C91"/>
    <w:rsid w:val="004F168D"/>
    <w:rsid w:val="004F26BA"/>
    <w:rsid w:val="00500037"/>
    <w:rsid w:val="00502896"/>
    <w:rsid w:val="00517CC1"/>
    <w:rsid w:val="00527545"/>
    <w:rsid w:val="00527FC6"/>
    <w:rsid w:val="00530A41"/>
    <w:rsid w:val="00544FA2"/>
    <w:rsid w:val="00551CB7"/>
    <w:rsid w:val="00557358"/>
    <w:rsid w:val="00560F0F"/>
    <w:rsid w:val="005633C4"/>
    <w:rsid w:val="00564F27"/>
    <w:rsid w:val="005744FF"/>
    <w:rsid w:val="00582260"/>
    <w:rsid w:val="00584CDB"/>
    <w:rsid w:val="00585DEC"/>
    <w:rsid w:val="00595171"/>
    <w:rsid w:val="005A4F5E"/>
    <w:rsid w:val="005B18A3"/>
    <w:rsid w:val="005C0007"/>
    <w:rsid w:val="005C049C"/>
    <w:rsid w:val="005C2ACF"/>
    <w:rsid w:val="005C49FF"/>
    <w:rsid w:val="005C612E"/>
    <w:rsid w:val="005D72F8"/>
    <w:rsid w:val="005F7F2D"/>
    <w:rsid w:val="006003C9"/>
    <w:rsid w:val="006015EE"/>
    <w:rsid w:val="00604987"/>
    <w:rsid w:val="006454AF"/>
    <w:rsid w:val="00646C6B"/>
    <w:rsid w:val="00664FD8"/>
    <w:rsid w:val="006659CF"/>
    <w:rsid w:val="00666272"/>
    <w:rsid w:val="0066658C"/>
    <w:rsid w:val="0068286B"/>
    <w:rsid w:val="00685E23"/>
    <w:rsid w:val="00687FBE"/>
    <w:rsid w:val="006B455A"/>
    <w:rsid w:val="006C4983"/>
    <w:rsid w:val="006E3111"/>
    <w:rsid w:val="00704C8C"/>
    <w:rsid w:val="0072194C"/>
    <w:rsid w:val="007255AF"/>
    <w:rsid w:val="00750038"/>
    <w:rsid w:val="00763B4D"/>
    <w:rsid w:val="007B5046"/>
    <w:rsid w:val="007B62B9"/>
    <w:rsid w:val="007E4BA4"/>
    <w:rsid w:val="007E6B69"/>
    <w:rsid w:val="008040A0"/>
    <w:rsid w:val="00810084"/>
    <w:rsid w:val="00810196"/>
    <w:rsid w:val="00842F37"/>
    <w:rsid w:val="008609B6"/>
    <w:rsid w:val="0088686E"/>
    <w:rsid w:val="00895F34"/>
    <w:rsid w:val="008A2D41"/>
    <w:rsid w:val="008B1FFA"/>
    <w:rsid w:val="008D1F6E"/>
    <w:rsid w:val="008F2319"/>
    <w:rsid w:val="00914D06"/>
    <w:rsid w:val="00934306"/>
    <w:rsid w:val="009346C0"/>
    <w:rsid w:val="0094474C"/>
    <w:rsid w:val="00946E1E"/>
    <w:rsid w:val="00966890"/>
    <w:rsid w:val="0099331F"/>
    <w:rsid w:val="009A1549"/>
    <w:rsid w:val="009A3EE6"/>
    <w:rsid w:val="009A5924"/>
    <w:rsid w:val="009C0A43"/>
    <w:rsid w:val="009C6046"/>
    <w:rsid w:val="00A1027E"/>
    <w:rsid w:val="00A12A45"/>
    <w:rsid w:val="00A53875"/>
    <w:rsid w:val="00A91EFD"/>
    <w:rsid w:val="00AA5012"/>
    <w:rsid w:val="00AE3D99"/>
    <w:rsid w:val="00AF0585"/>
    <w:rsid w:val="00B0249C"/>
    <w:rsid w:val="00B11E61"/>
    <w:rsid w:val="00B46147"/>
    <w:rsid w:val="00B86877"/>
    <w:rsid w:val="00B92907"/>
    <w:rsid w:val="00B97B24"/>
    <w:rsid w:val="00BB75C0"/>
    <w:rsid w:val="00BC09F3"/>
    <w:rsid w:val="00BC4307"/>
    <w:rsid w:val="00BE6E36"/>
    <w:rsid w:val="00BF0BA3"/>
    <w:rsid w:val="00C024D5"/>
    <w:rsid w:val="00C02FA9"/>
    <w:rsid w:val="00C17506"/>
    <w:rsid w:val="00C21FB6"/>
    <w:rsid w:val="00C22992"/>
    <w:rsid w:val="00C51369"/>
    <w:rsid w:val="00C56E9C"/>
    <w:rsid w:val="00C8363C"/>
    <w:rsid w:val="00CB506D"/>
    <w:rsid w:val="00CD0553"/>
    <w:rsid w:val="00CE0AE1"/>
    <w:rsid w:val="00D02BB3"/>
    <w:rsid w:val="00D06B1B"/>
    <w:rsid w:val="00D22F08"/>
    <w:rsid w:val="00D237AF"/>
    <w:rsid w:val="00D416FE"/>
    <w:rsid w:val="00D542A1"/>
    <w:rsid w:val="00D701D0"/>
    <w:rsid w:val="00DB6061"/>
    <w:rsid w:val="00DC1A1E"/>
    <w:rsid w:val="00DC2387"/>
    <w:rsid w:val="00DC3353"/>
    <w:rsid w:val="00DD207F"/>
    <w:rsid w:val="00DD4C51"/>
    <w:rsid w:val="00DD562C"/>
    <w:rsid w:val="00DF0BCB"/>
    <w:rsid w:val="00DF5A74"/>
    <w:rsid w:val="00E028CF"/>
    <w:rsid w:val="00E04E49"/>
    <w:rsid w:val="00E20C97"/>
    <w:rsid w:val="00E34ACB"/>
    <w:rsid w:val="00E4481E"/>
    <w:rsid w:val="00E51F54"/>
    <w:rsid w:val="00E525F4"/>
    <w:rsid w:val="00E636DB"/>
    <w:rsid w:val="00E6616B"/>
    <w:rsid w:val="00E830C6"/>
    <w:rsid w:val="00E863F3"/>
    <w:rsid w:val="00EA7CF7"/>
    <w:rsid w:val="00EB5636"/>
    <w:rsid w:val="00EC6535"/>
    <w:rsid w:val="00ED1956"/>
    <w:rsid w:val="00EE0566"/>
    <w:rsid w:val="00EE6541"/>
    <w:rsid w:val="00EF49C2"/>
    <w:rsid w:val="00EF5101"/>
    <w:rsid w:val="00F0462E"/>
    <w:rsid w:val="00F13C56"/>
    <w:rsid w:val="00F157DD"/>
    <w:rsid w:val="00F43889"/>
    <w:rsid w:val="00F520E3"/>
    <w:rsid w:val="00F62E3C"/>
    <w:rsid w:val="00F84865"/>
    <w:rsid w:val="00F92EED"/>
    <w:rsid w:val="00FC119B"/>
    <w:rsid w:val="00FC450D"/>
    <w:rsid w:val="00FF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45B8427"/>
  <w15:chartTrackingRefBased/>
  <w15:docId w15:val="{13B295DF-E3EF-479A-BE12-7534A6E8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/>
    <w:lsdException w:name="Intense Reference" w:semiHidden="1" w:uiPriority="32" w:unhideWhenUsed="1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52CC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4F75"/>
    <w:pPr>
      <w:keepNext/>
      <w:keepLines/>
      <w:pageBreakBefore/>
      <w:numPr>
        <w:numId w:val="5"/>
      </w:numPr>
      <w:spacing w:before="120" w:after="120"/>
      <w:jc w:val="center"/>
      <w:outlineLvl w:val="0"/>
    </w:pPr>
    <w:rPr>
      <w:rFonts w:eastAsiaTheme="majorEastAsia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B0249C"/>
    <w:pPr>
      <w:keepNext/>
      <w:keepLines/>
      <w:numPr>
        <w:ilvl w:val="1"/>
        <w:numId w:val="5"/>
      </w:numPr>
      <w:tabs>
        <w:tab w:val="left" w:pos="993"/>
      </w:tabs>
      <w:spacing w:before="120" w:after="120"/>
      <w:outlineLvl w:val="1"/>
    </w:pPr>
    <w:rPr>
      <w:rFonts w:eastAsiaTheme="majorEastAsia" w:cs="Times New Roman"/>
      <w:b/>
      <w:bCs/>
    </w:rPr>
  </w:style>
  <w:style w:type="paragraph" w:styleId="3">
    <w:name w:val="heading 3"/>
    <w:basedOn w:val="a"/>
    <w:next w:val="a"/>
    <w:link w:val="30"/>
    <w:uiPriority w:val="9"/>
    <w:qFormat/>
    <w:rsid w:val="00B0249C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1B4F75"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qFormat/>
    <w:rsid w:val="001B4F75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A538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38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38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38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4F75"/>
    <w:rPr>
      <w:rFonts w:ascii="Times New Roman" w:eastAsiaTheme="majorEastAsia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249C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0249C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1B4F7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1B4F75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F16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168D"/>
    <w:rPr>
      <w:rFonts w:ascii="Times New Roman" w:hAnsi="Times New Roman"/>
      <w:sz w:val="24"/>
      <w:szCs w:val="24"/>
    </w:rPr>
  </w:style>
  <w:style w:type="paragraph" w:styleId="a5">
    <w:name w:val="footer"/>
    <w:aliases w:val=" Знак6,Знак6,Знак1"/>
    <w:basedOn w:val="a"/>
    <w:link w:val="a6"/>
    <w:uiPriority w:val="99"/>
    <w:unhideWhenUsed/>
    <w:rsid w:val="004F16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Знак6 Знак,Знак1 Знак"/>
    <w:basedOn w:val="a0"/>
    <w:link w:val="a5"/>
    <w:uiPriority w:val="99"/>
    <w:rsid w:val="004F168D"/>
    <w:rPr>
      <w:rFonts w:ascii="Times New Roman" w:hAnsi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C22992"/>
    <w:rPr>
      <w:color w:val="0563C1"/>
      <w:u w:val="single"/>
    </w:rPr>
  </w:style>
  <w:style w:type="table" w:customStyle="1" w:styleId="11">
    <w:name w:val="Сетка таблицы1"/>
    <w:basedOn w:val="a1"/>
    <w:uiPriority w:val="39"/>
    <w:rsid w:val="00C2299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qFormat/>
    <w:rsid w:val="00C22992"/>
    <w:pPr>
      <w:spacing w:before="120" w:after="120"/>
    </w:pPr>
    <w:rPr>
      <w:b/>
    </w:rPr>
  </w:style>
  <w:style w:type="paragraph" w:styleId="21">
    <w:name w:val="toc 2"/>
    <w:basedOn w:val="a"/>
    <w:next w:val="a"/>
    <w:autoRedefine/>
    <w:uiPriority w:val="39"/>
    <w:unhideWhenUsed/>
    <w:qFormat/>
    <w:rsid w:val="00C22992"/>
    <w:pPr>
      <w:ind w:left="227"/>
    </w:pPr>
    <w:rPr>
      <w:sz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C22992"/>
    <w:pPr>
      <w:ind w:left="454"/>
    </w:pPr>
    <w:rPr>
      <w:sz w:val="16"/>
    </w:rPr>
  </w:style>
  <w:style w:type="paragraph" w:styleId="a8">
    <w:name w:val="caption"/>
    <w:aliases w:val="Знак,Знак1 Знак Знак Знак,Знак1 Знак Знак,Таблица - Название объекта,!! Object Novogor !!,Caption Char,Caption Char1 Char1 Char Char,Caption Char Char2 Char1 Char Char,Caption Char Char Char1 Char Char Char,Знак13, Знак13, Знак1"/>
    <w:basedOn w:val="a"/>
    <w:next w:val="a"/>
    <w:link w:val="a9"/>
    <w:uiPriority w:val="35"/>
    <w:unhideWhenUsed/>
    <w:qFormat/>
    <w:rsid w:val="00BC09F3"/>
    <w:pPr>
      <w:keepNext/>
      <w:keepLines/>
      <w:spacing w:before="120"/>
    </w:pPr>
    <w:rPr>
      <w:b/>
      <w:bCs/>
      <w:sz w:val="20"/>
      <w:szCs w:val="20"/>
    </w:rPr>
  </w:style>
  <w:style w:type="character" w:customStyle="1" w:styleId="a9">
    <w:name w:val="Название объекта Знак"/>
    <w:aliases w:val="Знак Знак,Знак1 Знак Знак Знак Знак,Знак1 Знак Знак Знак1,Таблица - Название объекта Знак,!! Object Novogor !! Знак,Caption Char Знак,Caption Char1 Char1 Char Char Знак,Caption Char Char2 Char1 Char Char Знак,Знак13 Знак"/>
    <w:link w:val="a8"/>
    <w:uiPriority w:val="35"/>
    <w:locked/>
    <w:rsid w:val="00934306"/>
    <w:rPr>
      <w:rFonts w:ascii="Times New Roman" w:hAnsi="Times New Roman"/>
      <w:b/>
      <w:bCs/>
      <w:sz w:val="20"/>
      <w:szCs w:val="20"/>
    </w:rPr>
  </w:style>
  <w:style w:type="paragraph" w:customStyle="1" w:styleId="ConsPlusNormal">
    <w:name w:val="ConsPlusNormal"/>
    <w:rsid w:val="007500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table of figures"/>
    <w:basedOn w:val="a"/>
    <w:next w:val="a"/>
    <w:uiPriority w:val="99"/>
    <w:unhideWhenUsed/>
    <w:rsid w:val="00934306"/>
    <w:pPr>
      <w:ind w:firstLine="0"/>
      <w:jc w:val="left"/>
    </w:pPr>
    <w:rPr>
      <w:sz w:val="20"/>
    </w:rPr>
  </w:style>
  <w:style w:type="character" w:styleId="ab">
    <w:name w:val="FollowedHyperlink"/>
    <w:basedOn w:val="a0"/>
    <w:uiPriority w:val="99"/>
    <w:semiHidden/>
    <w:unhideWhenUsed/>
    <w:rsid w:val="007B62B9"/>
    <w:rPr>
      <w:color w:val="954F72"/>
      <w:u w:val="single"/>
    </w:rPr>
  </w:style>
  <w:style w:type="paragraph" w:customStyle="1" w:styleId="msonormal0">
    <w:name w:val="msonormal"/>
    <w:basedOn w:val="a"/>
    <w:rsid w:val="007B62B9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7B62B9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B62B9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7B62B9"/>
    <w:pP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7B62B9"/>
    <w:pP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7B62B9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7B62B9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FF0000"/>
      <w:sz w:val="16"/>
      <w:szCs w:val="16"/>
      <w:lang w:eastAsia="ru-RU"/>
    </w:rPr>
  </w:style>
  <w:style w:type="paragraph" w:customStyle="1" w:styleId="xl83">
    <w:name w:val="xl83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FF0000"/>
      <w:sz w:val="16"/>
      <w:szCs w:val="16"/>
      <w:lang w:eastAsia="ru-RU"/>
    </w:rPr>
  </w:style>
  <w:style w:type="paragraph" w:customStyle="1" w:styleId="xl84">
    <w:name w:val="xl84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ind w:firstLine="0"/>
      <w:jc w:val="right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88">
    <w:name w:val="xl88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89">
    <w:name w:val="xl89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91">
    <w:name w:val="xl91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/>
      <w:ind w:firstLine="0"/>
      <w:jc w:val="right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92">
    <w:name w:val="xl92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93">
    <w:name w:val="xl93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95">
    <w:name w:val="xl95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ind w:firstLine="0"/>
      <w:jc w:val="right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7B6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7B62B9"/>
    <w:pPr>
      <w:shd w:val="clear" w:color="000000" w:fill="C6E0B4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98">
    <w:name w:val="xl98"/>
    <w:basedOn w:val="a"/>
    <w:rsid w:val="007B62B9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7B62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7B62B9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C56E9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C56E9C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5C049C"/>
    <w:pPr>
      <w:pBdr>
        <w:bottom w:val="single" w:sz="4" w:space="0" w:color="auto"/>
      </w:pBdr>
      <w:shd w:val="clear" w:color="000000" w:fill="FF0000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5C0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5C0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5C0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5C0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5C0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5C0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5C04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5C04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5C04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5C04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5C049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5C049C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5C049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5C049C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53875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A53875"/>
    <w:rPr>
      <w:rFonts w:ascii="Times New Roman" w:eastAsiaTheme="majorEastAsia" w:hAnsi="Times New Roman" w:cstheme="majorBidi"/>
      <w:color w:val="595959" w:themeColor="text1" w:themeTint="A6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53875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53875"/>
    <w:rPr>
      <w:rFonts w:ascii="Times New Roman" w:eastAsiaTheme="majorEastAsia" w:hAnsi="Times New Roman" w:cstheme="majorBidi"/>
      <w:color w:val="272727" w:themeColor="text1" w:themeTint="D8"/>
      <w:sz w:val="24"/>
      <w:szCs w:val="24"/>
    </w:rPr>
  </w:style>
  <w:style w:type="paragraph" w:styleId="ac">
    <w:name w:val="List Paragraph"/>
    <w:aliases w:val="Табличный,Введение,ПАРАГРАФ,Абзац списка11,it_List1,Ненумерованный список,основной диплом,Таблицы,СПИСКИ,3_Абзац списка"/>
    <w:basedOn w:val="a"/>
    <w:link w:val="ad"/>
    <w:uiPriority w:val="34"/>
    <w:qFormat/>
    <w:rsid w:val="00A53875"/>
    <w:pPr>
      <w:ind w:left="720"/>
      <w:contextualSpacing/>
    </w:pPr>
  </w:style>
  <w:style w:type="paragraph" w:styleId="ae">
    <w:name w:val="Title"/>
    <w:basedOn w:val="a"/>
    <w:next w:val="a"/>
    <w:link w:val="af"/>
    <w:uiPriority w:val="10"/>
    <w:qFormat/>
    <w:rsid w:val="00A538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A538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A53875"/>
    <w:pPr>
      <w:numPr>
        <w:ilvl w:val="1"/>
      </w:numPr>
      <w:ind w:firstLine="56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11"/>
    <w:rsid w:val="00A53875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rsid w:val="00A538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A53875"/>
    <w:rPr>
      <w:rFonts w:ascii="Times New Roman" w:hAnsi="Times New Roman"/>
      <w:i/>
      <w:iCs/>
      <w:color w:val="404040" w:themeColor="text1" w:themeTint="BF"/>
      <w:sz w:val="24"/>
      <w:szCs w:val="24"/>
    </w:rPr>
  </w:style>
  <w:style w:type="character" w:styleId="af2">
    <w:name w:val="Intense Emphasis"/>
    <w:basedOn w:val="a0"/>
    <w:uiPriority w:val="21"/>
    <w:qFormat/>
    <w:rsid w:val="00A53875"/>
    <w:rPr>
      <w:i/>
      <w:iCs/>
      <w:color w:val="2F5496" w:themeColor="accent1" w:themeShade="BF"/>
    </w:rPr>
  </w:style>
  <w:style w:type="paragraph" w:styleId="af3">
    <w:name w:val="Intense Quote"/>
    <w:basedOn w:val="a"/>
    <w:next w:val="a"/>
    <w:link w:val="af4"/>
    <w:uiPriority w:val="30"/>
    <w:qFormat/>
    <w:rsid w:val="00A538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4">
    <w:name w:val="Выделенная цитата Знак"/>
    <w:basedOn w:val="a0"/>
    <w:link w:val="af3"/>
    <w:uiPriority w:val="30"/>
    <w:rsid w:val="00A53875"/>
    <w:rPr>
      <w:rFonts w:ascii="Times New Roman" w:hAnsi="Times New Roman"/>
      <w:i/>
      <w:iCs/>
      <w:color w:val="2F5496" w:themeColor="accent1" w:themeShade="BF"/>
      <w:sz w:val="24"/>
      <w:szCs w:val="24"/>
    </w:rPr>
  </w:style>
  <w:style w:type="character" w:styleId="af5">
    <w:name w:val="Intense Reference"/>
    <w:basedOn w:val="a0"/>
    <w:uiPriority w:val="32"/>
    <w:qFormat/>
    <w:rsid w:val="00A53875"/>
    <w:rPr>
      <w:b/>
      <w:bCs/>
      <w:smallCaps/>
      <w:color w:val="2F5496" w:themeColor="accent1" w:themeShade="BF"/>
      <w:spacing w:val="5"/>
    </w:rPr>
  </w:style>
  <w:style w:type="character" w:customStyle="1" w:styleId="ad">
    <w:name w:val="Абзац списка Знак"/>
    <w:aliases w:val="Табличный Знак,Введение Знак,ПАРАГРАФ Знак,Абзац списка11 Знак,it_List1 Знак,Ненумерованный список Знак,основной диплом Знак,Таблицы Знак,СПИСКИ Знак,3_Абзац списка Знак"/>
    <w:link w:val="ac"/>
    <w:uiPriority w:val="34"/>
    <w:locked/>
    <w:rsid w:val="00A53875"/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A53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lang w:eastAsia="ru-RU"/>
    </w:rPr>
  </w:style>
  <w:style w:type="paragraph" w:customStyle="1" w:styleId="xl64">
    <w:name w:val="xl64"/>
    <w:basedOn w:val="a"/>
    <w:rsid w:val="00A53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lang w:eastAsia="ru-RU"/>
    </w:rPr>
  </w:style>
  <w:style w:type="paragraph" w:customStyle="1" w:styleId="xl65">
    <w:name w:val="xl65"/>
    <w:basedOn w:val="a"/>
    <w:rsid w:val="00A53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lang w:eastAsia="ru-RU"/>
    </w:rPr>
  </w:style>
  <w:style w:type="paragraph" w:customStyle="1" w:styleId="xl159">
    <w:name w:val="xl159"/>
    <w:basedOn w:val="a"/>
    <w:rsid w:val="00A53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160">
    <w:name w:val="xl160"/>
    <w:basedOn w:val="a"/>
    <w:rsid w:val="00A53875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61">
    <w:name w:val="xl161"/>
    <w:basedOn w:val="a"/>
    <w:rsid w:val="00A53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162">
    <w:name w:val="xl162"/>
    <w:basedOn w:val="a"/>
    <w:rsid w:val="00A53875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63">
    <w:name w:val="xl163"/>
    <w:basedOn w:val="a"/>
    <w:rsid w:val="00A53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64">
    <w:name w:val="xl164"/>
    <w:basedOn w:val="a"/>
    <w:rsid w:val="00A53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lang w:eastAsia="ru-RU"/>
    </w:rPr>
  </w:style>
  <w:style w:type="paragraph" w:customStyle="1" w:styleId="xl165">
    <w:name w:val="xl165"/>
    <w:basedOn w:val="a"/>
    <w:rsid w:val="00A53875"/>
    <w:pP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66">
    <w:name w:val="xl166"/>
    <w:basedOn w:val="a"/>
    <w:rsid w:val="00A53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67">
    <w:name w:val="xl167"/>
    <w:basedOn w:val="a"/>
    <w:rsid w:val="00A53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168">
    <w:name w:val="xl168"/>
    <w:basedOn w:val="a"/>
    <w:rsid w:val="00A53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69">
    <w:name w:val="xl169"/>
    <w:basedOn w:val="a"/>
    <w:rsid w:val="00A53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70">
    <w:name w:val="xl170"/>
    <w:basedOn w:val="a"/>
    <w:rsid w:val="00A53875"/>
    <w:pP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71">
    <w:name w:val="xl171"/>
    <w:basedOn w:val="a"/>
    <w:rsid w:val="00A53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172">
    <w:name w:val="xl172"/>
    <w:basedOn w:val="a"/>
    <w:rsid w:val="00A53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73">
    <w:name w:val="xl173"/>
    <w:basedOn w:val="a"/>
    <w:rsid w:val="00A53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74">
    <w:name w:val="xl174"/>
    <w:basedOn w:val="a"/>
    <w:rsid w:val="00A53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xl175">
    <w:name w:val="xl175"/>
    <w:basedOn w:val="a"/>
    <w:rsid w:val="00A53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table" w:styleId="af6">
    <w:name w:val="Table Grid"/>
    <w:aliases w:val="Table Grid Report"/>
    <w:basedOn w:val="a1"/>
    <w:uiPriority w:val="39"/>
    <w:rsid w:val="00557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573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57358"/>
    <w:pPr>
      <w:widowControl w:val="0"/>
      <w:autoSpaceDE w:val="0"/>
      <w:autoSpaceDN w:val="0"/>
      <w:spacing w:before="1" w:line="238" w:lineRule="exact"/>
      <w:ind w:left="211" w:right="204" w:firstLine="0"/>
      <w:jc w:val="center"/>
    </w:pPr>
    <w:rPr>
      <w:rFonts w:eastAsia="Times New Roman" w:cs="Times New Roman"/>
      <w:sz w:val="22"/>
      <w:szCs w:val="22"/>
      <w:lang w:eastAsia="ru-RU" w:bidi="ru-RU"/>
    </w:rPr>
  </w:style>
  <w:style w:type="character" w:styleId="af7">
    <w:name w:val="annotation reference"/>
    <w:basedOn w:val="a0"/>
    <w:uiPriority w:val="99"/>
    <w:semiHidden/>
    <w:unhideWhenUsed/>
    <w:rsid w:val="0055735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557358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557358"/>
    <w:rPr>
      <w:rFonts w:ascii="Times New Roman" w:hAnsi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557358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557358"/>
    <w:rPr>
      <w:rFonts w:ascii="Times New Roman" w:hAnsi="Times New Roman"/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rsid w:val="00557358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557358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557358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lang w:eastAsia="ru-RU"/>
    </w:rPr>
  </w:style>
  <w:style w:type="character" w:customStyle="1" w:styleId="FontStyle17">
    <w:name w:val="Font Style17"/>
    <w:uiPriority w:val="99"/>
    <w:rsid w:val="00557358"/>
    <w:rPr>
      <w:rFonts w:ascii="Times New Roman" w:hAnsi="Times New Roman"/>
      <w:b/>
      <w:sz w:val="14"/>
    </w:rPr>
  </w:style>
  <w:style w:type="paragraph" w:customStyle="1" w:styleId="Style14">
    <w:name w:val="Style14"/>
    <w:basedOn w:val="a"/>
    <w:uiPriority w:val="99"/>
    <w:rsid w:val="00557358"/>
    <w:pPr>
      <w:widowControl w:val="0"/>
      <w:autoSpaceDE w:val="0"/>
      <w:autoSpaceDN w:val="0"/>
      <w:adjustRightInd w:val="0"/>
      <w:spacing w:line="192" w:lineRule="exact"/>
      <w:ind w:firstLine="0"/>
      <w:jc w:val="center"/>
    </w:pPr>
    <w:rPr>
      <w:rFonts w:eastAsia="Times New Roman" w:cs="Times New Roman"/>
      <w:lang w:eastAsia="ru-RU"/>
    </w:rPr>
  </w:style>
  <w:style w:type="paragraph" w:customStyle="1" w:styleId="Style15">
    <w:name w:val="Style15"/>
    <w:basedOn w:val="a"/>
    <w:uiPriority w:val="99"/>
    <w:rsid w:val="00557358"/>
    <w:pPr>
      <w:widowControl w:val="0"/>
      <w:autoSpaceDE w:val="0"/>
      <w:autoSpaceDN w:val="0"/>
      <w:adjustRightInd w:val="0"/>
      <w:spacing w:line="151" w:lineRule="exact"/>
      <w:ind w:firstLine="0"/>
      <w:jc w:val="center"/>
    </w:pPr>
    <w:rPr>
      <w:rFonts w:eastAsia="Times New Roman" w:cs="Times New Roman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557358"/>
    <w:rPr>
      <w:color w:val="605E5C"/>
      <w:shd w:val="clear" w:color="auto" w:fill="E1DFDD"/>
    </w:rPr>
  </w:style>
  <w:style w:type="paragraph" w:customStyle="1" w:styleId="afe">
    <w:name w:val="Для таблицы"/>
    <w:basedOn w:val="a"/>
    <w:next w:val="a"/>
    <w:qFormat/>
    <w:rsid w:val="00557358"/>
    <w:pPr>
      <w:ind w:firstLine="0"/>
      <w:jc w:val="center"/>
    </w:pPr>
    <w:rPr>
      <w:rFonts w:eastAsia="Calibri" w:cs="Times New Roman"/>
      <w:sz w:val="20"/>
      <w:szCs w:val="22"/>
    </w:rPr>
  </w:style>
  <w:style w:type="paragraph" w:styleId="41">
    <w:name w:val="toc 4"/>
    <w:basedOn w:val="a"/>
    <w:next w:val="a"/>
    <w:autoRedefine/>
    <w:uiPriority w:val="39"/>
    <w:unhideWhenUsed/>
    <w:qFormat/>
    <w:rsid w:val="00557358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557358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557358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557358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557358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557358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557358"/>
    <w:rPr>
      <w:color w:val="605E5C"/>
      <w:shd w:val="clear" w:color="auto" w:fill="E1DFDD"/>
    </w:rPr>
  </w:style>
  <w:style w:type="paragraph" w:customStyle="1" w:styleId="font5">
    <w:name w:val="font5"/>
    <w:basedOn w:val="a"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aff">
    <w:name w:val="Нормальный (таблица)"/>
    <w:basedOn w:val="a"/>
    <w:next w:val="a"/>
    <w:uiPriority w:val="99"/>
    <w:rsid w:val="00557358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0">
    <w:name w:val="Прижатый влево"/>
    <w:basedOn w:val="a"/>
    <w:next w:val="a"/>
    <w:uiPriority w:val="99"/>
    <w:rsid w:val="00557358"/>
    <w:pPr>
      <w:widowControl w:val="0"/>
      <w:autoSpaceDE w:val="0"/>
      <w:autoSpaceDN w:val="0"/>
      <w:adjustRightInd w:val="0"/>
      <w:ind w:firstLine="0"/>
      <w:jc w:val="left"/>
    </w:pPr>
    <w:rPr>
      <w:rFonts w:ascii="Times New Roman CYR" w:eastAsiaTheme="minorEastAsia" w:hAnsi="Times New Roman CYR" w:cs="Times New Roman CYR"/>
      <w:lang w:eastAsia="ru-RU"/>
    </w:rPr>
  </w:style>
  <w:style w:type="paragraph" w:styleId="aff1">
    <w:name w:val="Body Text"/>
    <w:basedOn w:val="a"/>
    <w:link w:val="aff2"/>
    <w:uiPriority w:val="99"/>
    <w:qFormat/>
    <w:rsid w:val="00557358"/>
    <w:pPr>
      <w:widowControl w:val="0"/>
      <w:autoSpaceDE w:val="0"/>
      <w:autoSpaceDN w:val="0"/>
      <w:spacing w:line="276" w:lineRule="auto"/>
    </w:pPr>
    <w:rPr>
      <w:rFonts w:eastAsia="Times New Roman" w:cs="Times New Roman"/>
      <w:lang w:val="en-US"/>
    </w:rPr>
  </w:style>
  <w:style w:type="character" w:customStyle="1" w:styleId="aff2">
    <w:name w:val="Основной текст Знак"/>
    <w:basedOn w:val="a0"/>
    <w:link w:val="aff1"/>
    <w:uiPriority w:val="99"/>
    <w:rsid w:val="0055735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ff3">
    <w:name w:val="Заголовок таблицы"/>
    <w:basedOn w:val="a"/>
    <w:qFormat/>
    <w:rsid w:val="00557358"/>
    <w:pPr>
      <w:spacing w:line="360" w:lineRule="auto"/>
      <w:ind w:firstLine="0"/>
      <w:jc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57358"/>
  </w:style>
  <w:style w:type="paragraph" w:styleId="aff4">
    <w:name w:val="Normal (Web)"/>
    <w:basedOn w:val="a"/>
    <w:uiPriority w:val="99"/>
    <w:unhideWhenUsed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character" w:customStyle="1" w:styleId="aff5">
    <w:name w:val="Цветовое выделение"/>
    <w:uiPriority w:val="99"/>
    <w:rsid w:val="00557358"/>
    <w:rPr>
      <w:b/>
      <w:bCs/>
      <w:color w:val="26282F"/>
    </w:rPr>
  </w:style>
  <w:style w:type="paragraph" w:customStyle="1" w:styleId="font7">
    <w:name w:val="font7"/>
    <w:basedOn w:val="a"/>
    <w:rsid w:val="00557358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557358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442">
    <w:name w:val="xl442"/>
    <w:basedOn w:val="a"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3">
    <w:name w:val="xl443"/>
    <w:basedOn w:val="a"/>
    <w:rsid w:val="00557358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44">
    <w:name w:val="xl444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5">
    <w:name w:val="xl445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6">
    <w:name w:val="xl446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7">
    <w:name w:val="xl447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8">
    <w:name w:val="xl448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49">
    <w:name w:val="xl449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0">
    <w:name w:val="xl450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1">
    <w:name w:val="xl451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2">
    <w:name w:val="xl452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3">
    <w:name w:val="xl453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4">
    <w:name w:val="xl454"/>
    <w:basedOn w:val="a"/>
    <w:rsid w:val="0055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55">
    <w:name w:val="xl455"/>
    <w:basedOn w:val="a"/>
    <w:rsid w:val="00557358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6">
    <w:name w:val="xl456"/>
    <w:basedOn w:val="a"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i/>
      <w:iCs/>
      <w:lang w:eastAsia="ru-RU"/>
    </w:rPr>
  </w:style>
  <w:style w:type="paragraph" w:customStyle="1" w:styleId="xl457">
    <w:name w:val="xl457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8">
    <w:name w:val="xl458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9">
    <w:name w:val="xl459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60">
    <w:name w:val="xl460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61">
    <w:name w:val="xl461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462">
    <w:name w:val="xl462"/>
    <w:basedOn w:val="a"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63">
    <w:name w:val="xl463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color w:val="C00000"/>
      <w:lang w:eastAsia="ru-RU"/>
    </w:rPr>
  </w:style>
  <w:style w:type="paragraph" w:customStyle="1" w:styleId="xl464">
    <w:name w:val="xl464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465">
    <w:name w:val="xl465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66">
    <w:name w:val="xl466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67">
    <w:name w:val="xl467"/>
    <w:basedOn w:val="a"/>
    <w:rsid w:val="00557358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68">
    <w:name w:val="xl468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69">
    <w:name w:val="xl469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0">
    <w:name w:val="xl470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1">
    <w:name w:val="xl471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72">
    <w:name w:val="xl472"/>
    <w:basedOn w:val="a"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3">
    <w:name w:val="xl473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4">
    <w:name w:val="xl474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75">
    <w:name w:val="xl475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476">
    <w:name w:val="xl476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7">
    <w:name w:val="xl477"/>
    <w:basedOn w:val="a"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8">
    <w:name w:val="xl478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79">
    <w:name w:val="xl479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0">
    <w:name w:val="xl480"/>
    <w:basedOn w:val="a"/>
    <w:rsid w:val="00557358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481">
    <w:name w:val="xl481"/>
    <w:basedOn w:val="a"/>
    <w:rsid w:val="00557358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482">
    <w:name w:val="xl482"/>
    <w:basedOn w:val="a"/>
    <w:rsid w:val="00557358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483">
    <w:name w:val="xl483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4">
    <w:name w:val="xl484"/>
    <w:basedOn w:val="a"/>
    <w:rsid w:val="00557358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5">
    <w:name w:val="xl485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86">
    <w:name w:val="xl486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7">
    <w:name w:val="xl487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88">
    <w:name w:val="xl488"/>
    <w:basedOn w:val="a"/>
    <w:rsid w:val="00557358"/>
    <w:pPr>
      <w:shd w:val="clear" w:color="000000" w:fill="DDEBF7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9">
    <w:name w:val="xl489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90">
    <w:name w:val="xl490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91">
    <w:name w:val="xl491"/>
    <w:basedOn w:val="a"/>
    <w:rsid w:val="00557358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92">
    <w:name w:val="xl492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93">
    <w:name w:val="xl493"/>
    <w:basedOn w:val="a"/>
    <w:rsid w:val="00557358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94">
    <w:name w:val="xl494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lang w:eastAsia="ru-RU"/>
    </w:rPr>
  </w:style>
  <w:style w:type="paragraph" w:customStyle="1" w:styleId="xl495">
    <w:name w:val="xl495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96">
    <w:name w:val="xl496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97">
    <w:name w:val="xl497"/>
    <w:basedOn w:val="a"/>
    <w:rsid w:val="0055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98">
    <w:name w:val="xl498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color w:val="7030A0"/>
      <w:lang w:eastAsia="ru-RU"/>
    </w:rPr>
  </w:style>
  <w:style w:type="paragraph" w:customStyle="1" w:styleId="xl499">
    <w:name w:val="xl499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7030A0"/>
      <w:lang w:eastAsia="ru-RU"/>
    </w:rPr>
  </w:style>
  <w:style w:type="paragraph" w:customStyle="1" w:styleId="xl500">
    <w:name w:val="xl500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7030A0"/>
      <w:lang w:eastAsia="ru-RU"/>
    </w:rPr>
  </w:style>
  <w:style w:type="paragraph" w:customStyle="1" w:styleId="xl501">
    <w:name w:val="xl501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02">
    <w:name w:val="xl502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03">
    <w:name w:val="xl503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504">
    <w:name w:val="xl504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color w:val="FF0000"/>
      <w:lang w:eastAsia="ru-RU"/>
    </w:rPr>
  </w:style>
  <w:style w:type="paragraph" w:customStyle="1" w:styleId="xl505">
    <w:name w:val="xl505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xl506">
    <w:name w:val="xl506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lang w:eastAsia="ru-RU"/>
    </w:rPr>
  </w:style>
  <w:style w:type="paragraph" w:customStyle="1" w:styleId="xl507">
    <w:name w:val="xl507"/>
    <w:basedOn w:val="a"/>
    <w:rsid w:val="005573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lang w:eastAsia="ru-RU"/>
    </w:rPr>
  </w:style>
  <w:style w:type="paragraph" w:customStyle="1" w:styleId="xl508">
    <w:name w:val="xl508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09">
    <w:name w:val="xl509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10">
    <w:name w:val="xl510"/>
    <w:basedOn w:val="a"/>
    <w:rsid w:val="0055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11">
    <w:name w:val="xl511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color w:val="7030A0"/>
      <w:lang w:eastAsia="ru-RU"/>
    </w:rPr>
  </w:style>
  <w:style w:type="paragraph" w:customStyle="1" w:styleId="xl512">
    <w:name w:val="xl512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7030A0"/>
      <w:lang w:eastAsia="ru-RU"/>
    </w:rPr>
  </w:style>
  <w:style w:type="paragraph" w:customStyle="1" w:styleId="xl513">
    <w:name w:val="xl513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7030A0"/>
      <w:lang w:eastAsia="ru-RU"/>
    </w:rPr>
  </w:style>
  <w:style w:type="paragraph" w:customStyle="1" w:styleId="xl514">
    <w:name w:val="xl514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15">
    <w:name w:val="xl515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16">
    <w:name w:val="xl516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517">
    <w:name w:val="xl517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color w:val="FF0000"/>
      <w:lang w:eastAsia="ru-RU"/>
    </w:rPr>
  </w:style>
  <w:style w:type="paragraph" w:customStyle="1" w:styleId="xl518">
    <w:name w:val="xl518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xl519">
    <w:name w:val="xl519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lang w:eastAsia="ru-RU"/>
    </w:rPr>
  </w:style>
  <w:style w:type="paragraph" w:customStyle="1" w:styleId="xl520">
    <w:name w:val="xl520"/>
    <w:basedOn w:val="a"/>
    <w:rsid w:val="005573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lang w:eastAsia="ru-RU"/>
    </w:rPr>
  </w:style>
  <w:style w:type="paragraph" w:styleId="aff6">
    <w:name w:val="TOC Heading"/>
    <w:basedOn w:val="1"/>
    <w:next w:val="a"/>
    <w:uiPriority w:val="39"/>
    <w:unhideWhenUsed/>
    <w:qFormat/>
    <w:rsid w:val="00557358"/>
    <w:pPr>
      <w:pageBreakBefore w:val="0"/>
      <w:numPr>
        <w:numId w:val="0"/>
      </w:numPr>
      <w:tabs>
        <w:tab w:val="left" w:pos="284"/>
      </w:tabs>
      <w:spacing w:before="240" w:after="0" w:line="259" w:lineRule="auto"/>
      <w:jc w:val="left"/>
      <w:outlineLvl w:val="9"/>
    </w:pPr>
    <w:rPr>
      <w:rFonts w:asciiTheme="majorHAnsi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character" w:customStyle="1" w:styleId="aff7">
    <w:name w:val="Таблица Знак"/>
    <w:link w:val="aff8"/>
    <w:locked/>
    <w:rsid w:val="00557358"/>
    <w:rPr>
      <w:rFonts w:ascii="Times New Roman" w:eastAsia="Times New Roman" w:hAnsi="Times New Roman"/>
      <w:b/>
      <w:bCs/>
      <w:color w:val="000000"/>
      <w:lang w:val="x-none"/>
    </w:rPr>
  </w:style>
  <w:style w:type="paragraph" w:customStyle="1" w:styleId="aff8">
    <w:name w:val="Таблица"/>
    <w:basedOn w:val="a"/>
    <w:link w:val="aff7"/>
    <w:qFormat/>
    <w:rsid w:val="00557358"/>
    <w:pPr>
      <w:ind w:firstLine="0"/>
      <w:contextualSpacing/>
      <w:jc w:val="center"/>
    </w:pPr>
    <w:rPr>
      <w:rFonts w:eastAsia="Times New Roman"/>
      <w:b/>
      <w:bCs/>
      <w:color w:val="000000"/>
      <w:sz w:val="22"/>
      <w:szCs w:val="22"/>
      <w:lang w:val="x-none"/>
    </w:rPr>
  </w:style>
  <w:style w:type="paragraph" w:customStyle="1" w:styleId="xl118">
    <w:name w:val="xl118"/>
    <w:basedOn w:val="a"/>
    <w:rsid w:val="00557358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9">
    <w:name w:val="xl119"/>
    <w:basedOn w:val="a"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i/>
      <w:iCs/>
      <w:lang w:eastAsia="ru-RU"/>
    </w:rPr>
  </w:style>
  <w:style w:type="paragraph" w:customStyle="1" w:styleId="xl120">
    <w:name w:val="xl120"/>
    <w:basedOn w:val="a"/>
    <w:rsid w:val="00557358"/>
    <w:pP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1">
    <w:name w:val="xl121"/>
    <w:basedOn w:val="a"/>
    <w:rsid w:val="00557358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2">
    <w:name w:val="xl122"/>
    <w:basedOn w:val="a"/>
    <w:rsid w:val="00557358"/>
    <w:pP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3">
    <w:name w:val="xl123"/>
    <w:basedOn w:val="a"/>
    <w:rsid w:val="00557358"/>
    <w:pP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4">
    <w:name w:val="xl124"/>
    <w:basedOn w:val="a"/>
    <w:rsid w:val="00557358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5">
    <w:name w:val="xl125"/>
    <w:basedOn w:val="a"/>
    <w:rsid w:val="00557358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6">
    <w:name w:val="xl126"/>
    <w:basedOn w:val="a"/>
    <w:rsid w:val="00557358"/>
    <w:pP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7">
    <w:name w:val="xl127"/>
    <w:basedOn w:val="a"/>
    <w:rsid w:val="00557358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8">
    <w:name w:val="xl128"/>
    <w:basedOn w:val="a"/>
    <w:rsid w:val="00557358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9">
    <w:name w:val="xl129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0">
    <w:name w:val="xl130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1">
    <w:name w:val="xl131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2">
    <w:name w:val="xl132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3">
    <w:name w:val="xl133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4">
    <w:name w:val="xl134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5">
    <w:name w:val="xl135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color w:val="7030A0"/>
      <w:lang w:eastAsia="ru-RU"/>
    </w:rPr>
  </w:style>
  <w:style w:type="paragraph" w:customStyle="1" w:styleId="xl136">
    <w:name w:val="xl136"/>
    <w:basedOn w:val="a"/>
    <w:rsid w:val="00557358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7">
    <w:name w:val="xl137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8">
    <w:name w:val="xl138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9">
    <w:name w:val="xl139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0">
    <w:name w:val="xl140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41">
    <w:name w:val="xl141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42">
    <w:name w:val="xl142"/>
    <w:basedOn w:val="a"/>
    <w:rsid w:val="00557358"/>
    <w:pPr>
      <w:shd w:val="clear" w:color="000000" w:fill="D9E1F2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3">
    <w:name w:val="xl143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44">
    <w:name w:val="xl144"/>
    <w:basedOn w:val="a"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5">
    <w:name w:val="xl145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6">
    <w:name w:val="xl146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7">
    <w:name w:val="xl147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8">
    <w:name w:val="xl148"/>
    <w:basedOn w:val="a"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9">
    <w:name w:val="xl149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50">
    <w:name w:val="xl150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1">
    <w:name w:val="xl151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52">
    <w:name w:val="xl152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3">
    <w:name w:val="xl153"/>
    <w:basedOn w:val="a"/>
    <w:rsid w:val="00557358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54">
    <w:name w:val="xl154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55">
    <w:name w:val="xl155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6">
    <w:name w:val="xl156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7">
    <w:name w:val="xl157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8">
    <w:name w:val="xl158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76">
    <w:name w:val="xl176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77">
    <w:name w:val="xl177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78">
    <w:name w:val="xl178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xl179">
    <w:name w:val="xl179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lang w:eastAsia="ru-RU"/>
    </w:rPr>
  </w:style>
  <w:style w:type="paragraph" w:customStyle="1" w:styleId="xl180">
    <w:name w:val="xl180"/>
    <w:basedOn w:val="a"/>
    <w:rsid w:val="005573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lang w:eastAsia="ru-RU"/>
    </w:rPr>
  </w:style>
  <w:style w:type="paragraph" w:customStyle="1" w:styleId="aff9">
    <w:name w:val="Рисунок в тексте"/>
    <w:basedOn w:val="aff1"/>
    <w:link w:val="affa"/>
    <w:qFormat/>
    <w:rsid w:val="00557358"/>
    <w:pPr>
      <w:spacing w:line="240" w:lineRule="auto"/>
      <w:ind w:firstLine="0"/>
      <w:jc w:val="center"/>
    </w:pPr>
    <w:rPr>
      <w:noProof/>
      <w:lang w:eastAsia="ru-RU"/>
    </w:rPr>
  </w:style>
  <w:style w:type="paragraph" w:customStyle="1" w:styleId="affb">
    <w:name w:val="Рисунок в огл"/>
    <w:basedOn w:val="aff1"/>
    <w:link w:val="affc"/>
    <w:qFormat/>
    <w:rsid w:val="00557358"/>
    <w:pPr>
      <w:spacing w:line="240" w:lineRule="auto"/>
      <w:ind w:firstLine="0"/>
      <w:jc w:val="center"/>
    </w:pPr>
    <w:rPr>
      <w:b/>
      <w:sz w:val="20"/>
    </w:rPr>
  </w:style>
  <w:style w:type="character" w:customStyle="1" w:styleId="affa">
    <w:name w:val="Рисунок в тексте Знак"/>
    <w:basedOn w:val="aff2"/>
    <w:link w:val="aff9"/>
    <w:rsid w:val="00557358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customStyle="1" w:styleId="affd">
    <w:name w:val="Таблица в огл"/>
    <w:basedOn w:val="aff1"/>
    <w:link w:val="affe"/>
    <w:qFormat/>
    <w:rsid w:val="00557358"/>
    <w:pPr>
      <w:spacing w:before="120" w:line="240" w:lineRule="auto"/>
      <w:ind w:firstLine="0"/>
      <w:jc w:val="left"/>
    </w:pPr>
    <w:rPr>
      <w:b/>
    </w:rPr>
  </w:style>
  <w:style w:type="character" w:customStyle="1" w:styleId="affc">
    <w:name w:val="Рисунок в огл Знак"/>
    <w:basedOn w:val="aff2"/>
    <w:link w:val="affb"/>
    <w:rsid w:val="00557358"/>
    <w:rPr>
      <w:rFonts w:ascii="Times New Roman" w:eastAsia="Times New Roman" w:hAnsi="Times New Roman" w:cs="Times New Roman"/>
      <w:b/>
      <w:sz w:val="20"/>
      <w:szCs w:val="24"/>
      <w:lang w:val="en-US"/>
    </w:rPr>
  </w:style>
  <w:style w:type="character" w:customStyle="1" w:styleId="affe">
    <w:name w:val="Таблица в огл Знак"/>
    <w:basedOn w:val="aff2"/>
    <w:link w:val="affd"/>
    <w:rsid w:val="00557358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customStyle="1" w:styleId="16">
    <w:name w:val="Заголовок1"/>
    <w:basedOn w:val="a"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character" w:styleId="afff">
    <w:name w:val="Strong"/>
    <w:basedOn w:val="a0"/>
    <w:uiPriority w:val="22"/>
    <w:qFormat/>
    <w:rsid w:val="00557358"/>
    <w:rPr>
      <w:b/>
      <w:bCs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557358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557358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557358"/>
    <w:rPr>
      <w:rFonts w:ascii="Arial-BoldItalicMT" w:hAnsi="Arial-BoldItalicMT" w:hint="default"/>
      <w:b/>
      <w:bCs/>
      <w:i/>
      <w:iCs/>
      <w:color w:val="000000"/>
      <w:sz w:val="24"/>
      <w:szCs w:val="24"/>
    </w:rPr>
  </w:style>
  <w:style w:type="character" w:customStyle="1" w:styleId="25">
    <w:name w:val="Основной текст (2)_"/>
    <w:basedOn w:val="a0"/>
    <w:link w:val="26"/>
    <w:uiPriority w:val="99"/>
    <w:rsid w:val="00557358"/>
    <w:rPr>
      <w:rFonts w:ascii="Times New Roman" w:hAnsi="Times New Roman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557358"/>
    <w:pPr>
      <w:widowControl w:val="0"/>
      <w:shd w:val="clear" w:color="auto" w:fill="FFFFFF"/>
      <w:spacing w:before="420" w:line="240" w:lineRule="exact"/>
      <w:ind w:firstLine="0"/>
    </w:pPr>
    <w:rPr>
      <w:sz w:val="22"/>
      <w:szCs w:val="22"/>
    </w:rPr>
  </w:style>
  <w:style w:type="character" w:customStyle="1" w:styleId="27">
    <w:name w:val="Основной текст (2) + Полужирный"/>
    <w:basedOn w:val="25"/>
    <w:uiPriority w:val="99"/>
    <w:rsid w:val="00557358"/>
    <w:rPr>
      <w:rFonts w:ascii="Times New Roman" w:hAnsi="Times New Roman"/>
      <w:b/>
      <w:bCs/>
      <w:u w:val="none"/>
      <w:shd w:val="clear" w:color="auto" w:fill="FFFFFF"/>
    </w:rPr>
  </w:style>
  <w:style w:type="paragraph" w:customStyle="1" w:styleId="Default">
    <w:name w:val="Default"/>
    <w:rsid w:val="0055735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100">
    <w:name w:val="ЭКОцентр Таблица (10пт)"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paragraph" w:customStyle="1" w:styleId="82">
    <w:name w:val="ЭКОцентр текст таблицы (8пт)"/>
    <w:basedOn w:val="afff0"/>
    <w:qFormat/>
    <w:rsid w:val="00557358"/>
    <w:pPr>
      <w:spacing w:line="240" w:lineRule="auto"/>
      <w:jc w:val="left"/>
    </w:pPr>
    <w:rPr>
      <w:sz w:val="16"/>
      <w:szCs w:val="16"/>
    </w:rPr>
  </w:style>
  <w:style w:type="paragraph" w:customStyle="1" w:styleId="afff0">
    <w:name w:val="ЭКОцентр Обычный"/>
    <w:qFormat/>
    <w:rsid w:val="00557358"/>
    <w:pPr>
      <w:spacing w:after="0" w:line="276" w:lineRule="auto"/>
      <w:jc w:val="both"/>
    </w:pPr>
    <w:rPr>
      <w:rFonts w:ascii="Calibri" w:hAnsi="Calibri"/>
      <w:color w:val="000000"/>
    </w:rPr>
  </w:style>
  <w:style w:type="paragraph" w:customStyle="1" w:styleId="101">
    <w:name w:val="ЭКОцентр текст таблицы (10пт)"/>
    <w:basedOn w:val="afff0"/>
    <w:qFormat/>
    <w:rsid w:val="00557358"/>
    <w:pPr>
      <w:spacing w:line="240" w:lineRule="auto"/>
    </w:pPr>
    <w:rPr>
      <w:sz w:val="20"/>
      <w:szCs w:val="20"/>
    </w:rPr>
  </w:style>
  <w:style w:type="table" w:customStyle="1" w:styleId="83">
    <w:name w:val="ЭКОцентр Таблица (8пт)"/>
    <w:qFormat/>
    <w:rsid w:val="00557358"/>
    <w:pPr>
      <w:spacing w:after="0" w:line="240" w:lineRule="auto"/>
    </w:pPr>
    <w:rPr>
      <w:sz w:val="16"/>
      <w:szCs w:val="16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">
    <w:name w:val="Report Table 2"/>
    <w:uiPriority w:val="98"/>
    <w:semiHidden/>
    <w:unhideWhenUsed/>
    <w:qFormat/>
    <w:rsid w:val="0055735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paragraph" w:customStyle="1" w:styleId="8-2">
    <w:name w:val="ЭКОцентр текст таблицы (8пт) - 2ТП"/>
    <w:rsid w:val="00557358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92">
    <w:name w:val="Знак Знак9 Знак Знак Знак Знак Знак Знак Знак Знак Знак Знак Знак Знак Знак Знак"/>
    <w:basedOn w:val="a"/>
    <w:rsid w:val="00557358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10">
    <w:name w:val="Основной текст (2) + 10"/>
    <w:aliases w:val="5 pt,Основной текст (2) + Segoe UI,10,Не курсив"/>
    <w:basedOn w:val="25"/>
    <w:uiPriority w:val="99"/>
    <w:rsid w:val="00557358"/>
    <w:rPr>
      <w:rFonts w:ascii="Times New Roman" w:hAnsi="Times New Roman"/>
      <w:sz w:val="21"/>
      <w:szCs w:val="21"/>
      <w:u w:val="none"/>
      <w:shd w:val="clear" w:color="auto" w:fill="FFFFFF"/>
    </w:rPr>
  </w:style>
  <w:style w:type="character" w:customStyle="1" w:styleId="2101">
    <w:name w:val="Основной текст (2) + 101"/>
    <w:aliases w:val="5 pt1,Полужирный"/>
    <w:basedOn w:val="25"/>
    <w:uiPriority w:val="99"/>
    <w:rsid w:val="00557358"/>
    <w:rPr>
      <w:rFonts w:ascii="Times New Roman" w:hAnsi="Times New Roman"/>
      <w:b/>
      <w:bCs/>
      <w:sz w:val="21"/>
      <w:szCs w:val="21"/>
      <w:u w:val="none"/>
      <w:shd w:val="clear" w:color="auto" w:fill="FFFFFF"/>
    </w:rPr>
  </w:style>
  <w:style w:type="paragraph" w:customStyle="1" w:styleId="211">
    <w:name w:val="Основной текст (2)1"/>
    <w:basedOn w:val="a"/>
    <w:uiPriority w:val="99"/>
    <w:rsid w:val="00557358"/>
    <w:pPr>
      <w:widowControl w:val="0"/>
      <w:shd w:val="clear" w:color="auto" w:fill="FFFFFF"/>
      <w:spacing w:before="240" w:line="274" w:lineRule="exact"/>
      <w:ind w:firstLine="0"/>
    </w:pPr>
    <w:rPr>
      <w:rFonts w:eastAsia="Arial Unicode MS" w:cs="Times New Roman"/>
      <w:lang w:eastAsia="ru-RU"/>
    </w:rPr>
  </w:style>
  <w:style w:type="character" w:customStyle="1" w:styleId="afff1">
    <w:name w:val="Подпись к таблице_"/>
    <w:basedOn w:val="a0"/>
    <w:link w:val="afff2"/>
    <w:uiPriority w:val="99"/>
    <w:rsid w:val="00557358"/>
    <w:rPr>
      <w:rFonts w:ascii="Times New Roman" w:hAnsi="Times New Roman"/>
      <w:b/>
      <w:bCs/>
      <w:sz w:val="21"/>
      <w:szCs w:val="21"/>
      <w:shd w:val="clear" w:color="auto" w:fill="FFFFFF"/>
    </w:rPr>
  </w:style>
  <w:style w:type="character" w:customStyle="1" w:styleId="52">
    <w:name w:val="Основной текст (5)_"/>
    <w:basedOn w:val="a0"/>
    <w:link w:val="53"/>
    <w:uiPriority w:val="99"/>
    <w:rsid w:val="00557358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afff2">
    <w:name w:val="Подпись к таблице"/>
    <w:basedOn w:val="a"/>
    <w:link w:val="afff1"/>
    <w:uiPriority w:val="99"/>
    <w:rsid w:val="00557358"/>
    <w:pPr>
      <w:widowControl w:val="0"/>
      <w:shd w:val="clear" w:color="auto" w:fill="FFFFFF"/>
      <w:spacing w:line="240" w:lineRule="atLeast"/>
      <w:ind w:firstLine="0"/>
      <w:jc w:val="left"/>
    </w:pPr>
    <w:rPr>
      <w:b/>
      <w:bCs/>
      <w:sz w:val="21"/>
      <w:szCs w:val="21"/>
    </w:rPr>
  </w:style>
  <w:style w:type="paragraph" w:customStyle="1" w:styleId="53">
    <w:name w:val="Основной текст (5)"/>
    <w:basedOn w:val="a"/>
    <w:link w:val="52"/>
    <w:uiPriority w:val="99"/>
    <w:rsid w:val="00557358"/>
    <w:pPr>
      <w:widowControl w:val="0"/>
      <w:shd w:val="clear" w:color="auto" w:fill="FFFFFF"/>
      <w:spacing w:before="240" w:line="240" w:lineRule="atLeast"/>
      <w:ind w:firstLine="0"/>
      <w:jc w:val="left"/>
    </w:pPr>
    <w:rPr>
      <w:sz w:val="21"/>
      <w:szCs w:val="21"/>
    </w:rPr>
  </w:style>
  <w:style w:type="character" w:customStyle="1" w:styleId="214pt">
    <w:name w:val="Основной текст (2) + 14 pt"/>
    <w:aliases w:val="Интервал 0 pt"/>
    <w:basedOn w:val="25"/>
    <w:uiPriority w:val="99"/>
    <w:rsid w:val="00557358"/>
    <w:rPr>
      <w:rFonts w:ascii="Times New Roman" w:hAnsi="Times New Roman"/>
      <w:spacing w:val="-10"/>
      <w:sz w:val="28"/>
      <w:szCs w:val="28"/>
      <w:u w:val="none"/>
      <w:shd w:val="clear" w:color="auto" w:fill="FFFFFF"/>
    </w:rPr>
  </w:style>
  <w:style w:type="character" w:customStyle="1" w:styleId="24pt">
    <w:name w:val="Основной текст (2) + 4 pt"/>
    <w:basedOn w:val="25"/>
    <w:uiPriority w:val="99"/>
    <w:rsid w:val="00557358"/>
    <w:rPr>
      <w:rFonts w:ascii="Times New Roman" w:hAnsi="Times New Roman"/>
      <w:sz w:val="8"/>
      <w:szCs w:val="8"/>
      <w:u w:val="none"/>
      <w:shd w:val="clear" w:color="auto" w:fill="FFFFFF"/>
    </w:rPr>
  </w:style>
  <w:style w:type="paragraph" w:customStyle="1" w:styleId="s1">
    <w:name w:val="s_1"/>
    <w:basedOn w:val="a"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character" w:customStyle="1" w:styleId="s10">
    <w:name w:val="s_10"/>
    <w:basedOn w:val="a0"/>
    <w:rsid w:val="00557358"/>
  </w:style>
  <w:style w:type="paragraph" w:customStyle="1" w:styleId="s16">
    <w:name w:val="s_16"/>
    <w:basedOn w:val="a"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s3">
    <w:name w:val="s_3"/>
    <w:basedOn w:val="a"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s22">
    <w:name w:val="s_22"/>
    <w:basedOn w:val="a"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formattext">
    <w:name w:val="formattext"/>
    <w:basedOn w:val="a"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headertext">
    <w:name w:val="headertext"/>
    <w:basedOn w:val="a"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styleId="afff3">
    <w:name w:val="No Spacing"/>
    <w:uiPriority w:val="1"/>
    <w:qFormat/>
    <w:rsid w:val="0055735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rsid w:val="00557358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2">
    <w:name w:val="Style2"/>
    <w:basedOn w:val="a"/>
    <w:uiPriority w:val="99"/>
    <w:rsid w:val="00557358"/>
    <w:pPr>
      <w:widowControl w:val="0"/>
      <w:suppressAutoHyphens/>
      <w:autoSpaceDE w:val="0"/>
      <w:autoSpaceDN w:val="0"/>
      <w:spacing w:line="319" w:lineRule="exact"/>
      <w:ind w:firstLine="780"/>
      <w:textAlignment w:val="baseline"/>
    </w:pPr>
    <w:rPr>
      <w:rFonts w:eastAsia="Times New Roman" w:cs="Times New Roman"/>
      <w:kern w:val="3"/>
      <w:lang w:eastAsia="zh-CN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557358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557358"/>
    <w:rPr>
      <w:color w:val="605E5C"/>
      <w:shd w:val="clear" w:color="auto" w:fill="E1DFDD"/>
    </w:rPr>
  </w:style>
  <w:style w:type="numbering" w:customStyle="1" w:styleId="28">
    <w:name w:val="Нет списка2"/>
    <w:next w:val="a2"/>
    <w:uiPriority w:val="99"/>
    <w:semiHidden/>
    <w:unhideWhenUsed/>
    <w:rsid w:val="00557358"/>
  </w:style>
  <w:style w:type="table" w:customStyle="1" w:styleId="29">
    <w:name w:val="Сетка таблицы2"/>
    <w:basedOn w:val="a1"/>
    <w:next w:val="af6"/>
    <w:uiPriority w:val="39"/>
    <w:rsid w:val="00557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4">
    <w:name w:val="Неразрешенное упоминание5"/>
    <w:basedOn w:val="a0"/>
    <w:uiPriority w:val="99"/>
    <w:semiHidden/>
    <w:unhideWhenUsed/>
    <w:rsid w:val="00557358"/>
    <w:rPr>
      <w:color w:val="605E5C"/>
      <w:shd w:val="clear" w:color="auto" w:fill="E1DFDD"/>
    </w:rPr>
  </w:style>
  <w:style w:type="paragraph" w:styleId="afff4">
    <w:name w:val="Body Text Indent"/>
    <w:basedOn w:val="a"/>
    <w:link w:val="afff5"/>
    <w:uiPriority w:val="99"/>
    <w:rsid w:val="00557358"/>
    <w:pPr>
      <w:spacing w:after="120"/>
      <w:ind w:left="283"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ff5">
    <w:name w:val="Основной текст с отступом Знак"/>
    <w:basedOn w:val="a0"/>
    <w:link w:val="afff4"/>
    <w:uiPriority w:val="99"/>
    <w:rsid w:val="005573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6">
    <w:name w:val="Для таблиц"/>
    <w:basedOn w:val="a"/>
    <w:link w:val="afff7"/>
    <w:qFormat/>
    <w:rsid w:val="00557358"/>
    <w:pPr>
      <w:ind w:firstLine="0"/>
      <w:jc w:val="center"/>
    </w:pPr>
    <w:rPr>
      <w:rFonts w:eastAsia="Times New Roman" w:cs="Times New Roman"/>
      <w:bCs/>
      <w:sz w:val="20"/>
      <w:szCs w:val="20"/>
      <w:lang w:eastAsia="ru-RU"/>
    </w:rPr>
  </w:style>
  <w:style w:type="character" w:customStyle="1" w:styleId="afff7">
    <w:name w:val="Для таблиц Знак"/>
    <w:basedOn w:val="a0"/>
    <w:link w:val="afff6"/>
    <w:rsid w:val="00557358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styleId="afff8">
    <w:name w:val="endnote text"/>
    <w:basedOn w:val="a"/>
    <w:link w:val="afff9"/>
    <w:uiPriority w:val="99"/>
    <w:semiHidden/>
    <w:unhideWhenUsed/>
    <w:rsid w:val="00557358"/>
    <w:rPr>
      <w:rFonts w:cs="Times New Roman"/>
      <w:sz w:val="20"/>
      <w:szCs w:val="20"/>
    </w:rPr>
  </w:style>
  <w:style w:type="character" w:customStyle="1" w:styleId="afff9">
    <w:name w:val="Текст концевой сноски Знак"/>
    <w:basedOn w:val="a0"/>
    <w:link w:val="afff8"/>
    <w:uiPriority w:val="99"/>
    <w:semiHidden/>
    <w:rsid w:val="00557358"/>
    <w:rPr>
      <w:rFonts w:ascii="Times New Roman" w:hAnsi="Times New Roman" w:cs="Times New Roman"/>
      <w:sz w:val="20"/>
      <w:szCs w:val="20"/>
    </w:rPr>
  </w:style>
  <w:style w:type="character" w:styleId="afffa">
    <w:name w:val="endnote reference"/>
    <w:basedOn w:val="a0"/>
    <w:uiPriority w:val="99"/>
    <w:semiHidden/>
    <w:unhideWhenUsed/>
    <w:rsid w:val="00557358"/>
    <w:rPr>
      <w:vertAlign w:val="superscript"/>
    </w:rPr>
  </w:style>
  <w:style w:type="paragraph" w:styleId="afffb">
    <w:name w:val="table of authorities"/>
    <w:basedOn w:val="a"/>
    <w:next w:val="a"/>
    <w:uiPriority w:val="99"/>
    <w:semiHidden/>
    <w:unhideWhenUsed/>
    <w:rsid w:val="00557358"/>
    <w:pPr>
      <w:ind w:left="240" w:hanging="240"/>
    </w:pPr>
    <w:rPr>
      <w:rFonts w:cs="Times New Roman"/>
    </w:rPr>
  </w:style>
  <w:style w:type="paragraph" w:customStyle="1" w:styleId="110">
    <w:name w:val="Заголовок 11"/>
    <w:basedOn w:val="a"/>
    <w:next w:val="a"/>
    <w:uiPriority w:val="9"/>
    <w:qFormat/>
    <w:rsid w:val="00557358"/>
    <w:pPr>
      <w:keepNext/>
      <w:keepLines/>
      <w:pageBreakBefore/>
      <w:tabs>
        <w:tab w:val="left" w:pos="284"/>
      </w:tabs>
      <w:spacing w:after="120"/>
      <w:ind w:firstLine="0"/>
      <w:jc w:val="center"/>
      <w:outlineLvl w:val="0"/>
    </w:pPr>
    <w:rPr>
      <w:rFonts w:eastAsia="Times New Roman" w:cs="Times New Roman"/>
      <w:b/>
      <w:bCs/>
      <w:sz w:val="28"/>
      <w:szCs w:val="28"/>
    </w:rPr>
  </w:style>
  <w:style w:type="paragraph" w:customStyle="1" w:styleId="212">
    <w:name w:val="Заголовок 21"/>
    <w:basedOn w:val="a"/>
    <w:next w:val="a"/>
    <w:uiPriority w:val="9"/>
    <w:unhideWhenUsed/>
    <w:qFormat/>
    <w:rsid w:val="00557358"/>
    <w:pPr>
      <w:keepNext/>
      <w:keepLines/>
      <w:tabs>
        <w:tab w:val="left" w:pos="993"/>
      </w:tabs>
      <w:spacing w:before="120" w:after="120"/>
      <w:ind w:firstLine="284"/>
      <w:outlineLvl w:val="1"/>
    </w:pPr>
    <w:rPr>
      <w:rFonts w:eastAsia="Times New Roman" w:cs="Times New Roman"/>
      <w:b/>
      <w:bCs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557358"/>
    <w:pPr>
      <w:keepNext/>
      <w:keepLines/>
      <w:spacing w:before="120"/>
      <w:outlineLvl w:val="2"/>
    </w:pPr>
    <w:rPr>
      <w:rFonts w:eastAsia="Times New Roman" w:cs="Times New Roman"/>
      <w:b/>
      <w:bCs/>
    </w:rPr>
  </w:style>
  <w:style w:type="paragraph" w:customStyle="1" w:styleId="410">
    <w:name w:val="Заголовок 41"/>
    <w:basedOn w:val="a"/>
    <w:next w:val="a"/>
    <w:uiPriority w:val="9"/>
    <w:unhideWhenUsed/>
    <w:qFormat/>
    <w:rsid w:val="00557358"/>
    <w:pPr>
      <w:keepNext/>
      <w:keepLines/>
      <w:spacing w:before="40"/>
      <w:outlineLvl w:val="3"/>
    </w:pPr>
    <w:rPr>
      <w:rFonts w:eastAsia="Times New Roman" w:cs="Times New Roman"/>
      <w:b/>
      <w:bCs/>
      <w:i/>
      <w:iCs/>
    </w:rPr>
  </w:style>
  <w:style w:type="paragraph" w:customStyle="1" w:styleId="510">
    <w:name w:val="Заголовок 51"/>
    <w:basedOn w:val="a"/>
    <w:next w:val="a"/>
    <w:uiPriority w:val="9"/>
    <w:unhideWhenUsed/>
    <w:qFormat/>
    <w:rsid w:val="00557358"/>
    <w:pPr>
      <w:keepNext/>
      <w:keepLines/>
      <w:tabs>
        <w:tab w:val="left" w:pos="1843"/>
      </w:tabs>
      <w:spacing w:before="40"/>
      <w:outlineLvl w:val="4"/>
    </w:pPr>
    <w:rPr>
      <w:rFonts w:eastAsia="Times New Roman" w:cs="Times New Roman"/>
      <w:b/>
      <w:bCs/>
      <w:i/>
      <w:iCs/>
    </w:rPr>
  </w:style>
  <w:style w:type="paragraph" w:customStyle="1" w:styleId="610">
    <w:name w:val="Заголовок 61"/>
    <w:basedOn w:val="a"/>
    <w:next w:val="a"/>
    <w:uiPriority w:val="9"/>
    <w:unhideWhenUsed/>
    <w:qFormat/>
    <w:rsid w:val="00557358"/>
    <w:pPr>
      <w:keepNext/>
      <w:keepLines/>
      <w:tabs>
        <w:tab w:val="left" w:pos="1985"/>
      </w:tabs>
      <w:outlineLvl w:val="5"/>
    </w:pPr>
    <w:rPr>
      <w:rFonts w:eastAsia="Times New Roman" w:cs="Times New Roman"/>
      <w:b/>
      <w:bCs/>
      <w:i/>
      <w:iCs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557358"/>
    <w:pPr>
      <w:spacing w:after="100" w:line="259" w:lineRule="auto"/>
      <w:ind w:left="132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paragraph" w:customStyle="1" w:styleId="810">
    <w:name w:val="Оглавление 81"/>
    <w:basedOn w:val="a"/>
    <w:next w:val="a"/>
    <w:autoRedefine/>
    <w:uiPriority w:val="39"/>
    <w:unhideWhenUsed/>
    <w:rsid w:val="00557358"/>
    <w:pPr>
      <w:spacing w:after="100" w:line="259" w:lineRule="auto"/>
      <w:ind w:left="154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paragraph" w:customStyle="1" w:styleId="910">
    <w:name w:val="Оглавление 91"/>
    <w:basedOn w:val="a"/>
    <w:next w:val="a"/>
    <w:autoRedefine/>
    <w:uiPriority w:val="39"/>
    <w:unhideWhenUsed/>
    <w:rsid w:val="00557358"/>
    <w:pPr>
      <w:spacing w:after="100" w:line="259" w:lineRule="auto"/>
      <w:ind w:left="176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557358"/>
  </w:style>
  <w:style w:type="paragraph" w:customStyle="1" w:styleId="17">
    <w:name w:val="Заголовок оглавления1"/>
    <w:basedOn w:val="1"/>
    <w:next w:val="a"/>
    <w:uiPriority w:val="39"/>
    <w:unhideWhenUsed/>
    <w:qFormat/>
    <w:rsid w:val="00557358"/>
    <w:pPr>
      <w:pageBreakBefore w:val="0"/>
      <w:numPr>
        <w:numId w:val="0"/>
      </w:numPr>
      <w:tabs>
        <w:tab w:val="left" w:pos="284"/>
      </w:tabs>
      <w:spacing w:before="240" w:after="0" w:line="259" w:lineRule="auto"/>
      <w:jc w:val="left"/>
    </w:pPr>
    <w:rPr>
      <w:rFonts w:eastAsia="Times New Roman"/>
    </w:rPr>
  </w:style>
  <w:style w:type="character" w:customStyle="1" w:styleId="112">
    <w:name w:val="Заголовок 1 Знак1"/>
    <w:basedOn w:val="a0"/>
    <w:uiPriority w:val="9"/>
    <w:rsid w:val="005573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3">
    <w:name w:val="Заголовок 2 Знак1"/>
    <w:basedOn w:val="a0"/>
    <w:uiPriority w:val="9"/>
    <w:semiHidden/>
    <w:rsid w:val="0055735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55735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1">
    <w:name w:val="Заголовок 4 Знак1"/>
    <w:basedOn w:val="a0"/>
    <w:uiPriority w:val="9"/>
    <w:semiHidden/>
    <w:rsid w:val="0055735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11">
    <w:name w:val="Заголовок 5 Знак1"/>
    <w:basedOn w:val="a0"/>
    <w:uiPriority w:val="9"/>
    <w:semiHidden/>
    <w:rsid w:val="0055735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11">
    <w:name w:val="Заголовок 6 Знак1"/>
    <w:basedOn w:val="a0"/>
    <w:uiPriority w:val="9"/>
    <w:semiHidden/>
    <w:rsid w:val="00557358"/>
    <w:rPr>
      <w:rFonts w:asciiTheme="majorHAnsi" w:eastAsiaTheme="majorEastAsia" w:hAnsiTheme="majorHAnsi" w:cstheme="majorBidi"/>
      <w:color w:val="1F3763" w:themeColor="accent1" w:themeShade="7F"/>
    </w:rPr>
  </w:style>
  <w:style w:type="numbering" w:customStyle="1" w:styleId="33">
    <w:name w:val="Нет списка3"/>
    <w:next w:val="a2"/>
    <w:uiPriority w:val="99"/>
    <w:semiHidden/>
    <w:unhideWhenUsed/>
    <w:rsid w:val="00557358"/>
  </w:style>
  <w:style w:type="paragraph" w:customStyle="1" w:styleId="72">
    <w:name w:val="Оглавление 72"/>
    <w:basedOn w:val="a"/>
    <w:next w:val="a"/>
    <w:autoRedefine/>
    <w:uiPriority w:val="39"/>
    <w:unhideWhenUsed/>
    <w:rsid w:val="00557358"/>
    <w:pPr>
      <w:spacing w:after="100" w:line="259" w:lineRule="auto"/>
      <w:ind w:left="132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paragraph" w:customStyle="1" w:styleId="820">
    <w:name w:val="Оглавление 82"/>
    <w:basedOn w:val="a"/>
    <w:next w:val="a"/>
    <w:autoRedefine/>
    <w:uiPriority w:val="39"/>
    <w:unhideWhenUsed/>
    <w:rsid w:val="00557358"/>
    <w:pPr>
      <w:spacing w:after="100" w:line="259" w:lineRule="auto"/>
      <w:ind w:left="154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paragraph" w:customStyle="1" w:styleId="920">
    <w:name w:val="Оглавление 92"/>
    <w:basedOn w:val="a"/>
    <w:next w:val="a"/>
    <w:autoRedefine/>
    <w:uiPriority w:val="39"/>
    <w:unhideWhenUsed/>
    <w:rsid w:val="00557358"/>
    <w:pPr>
      <w:spacing w:after="100" w:line="259" w:lineRule="auto"/>
      <w:ind w:left="176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numbering" w:customStyle="1" w:styleId="120">
    <w:name w:val="Нет списка12"/>
    <w:next w:val="a2"/>
    <w:uiPriority w:val="99"/>
    <w:semiHidden/>
    <w:unhideWhenUsed/>
    <w:rsid w:val="00557358"/>
  </w:style>
  <w:style w:type="paragraph" w:customStyle="1" w:styleId="2a">
    <w:name w:val="Заголовок оглавления2"/>
    <w:basedOn w:val="1"/>
    <w:next w:val="a"/>
    <w:uiPriority w:val="39"/>
    <w:unhideWhenUsed/>
    <w:qFormat/>
    <w:rsid w:val="00557358"/>
    <w:pPr>
      <w:pageBreakBefore w:val="0"/>
      <w:numPr>
        <w:numId w:val="0"/>
      </w:numPr>
      <w:tabs>
        <w:tab w:val="left" w:pos="284"/>
      </w:tabs>
      <w:spacing w:before="240" w:after="0" w:line="259" w:lineRule="auto"/>
      <w:jc w:val="left"/>
      <w:outlineLvl w:val="9"/>
    </w:pPr>
    <w:rPr>
      <w:rFonts w:ascii="Calibri Light" w:eastAsia="Times New Roman" w:hAnsi="Calibri Light"/>
      <w:b w:val="0"/>
      <w:bCs w:val="0"/>
      <w:color w:val="2F5496"/>
      <w:sz w:val="32"/>
      <w:szCs w:val="32"/>
      <w:lang w:eastAsia="ru-RU"/>
    </w:rPr>
  </w:style>
  <w:style w:type="numbering" w:customStyle="1" w:styleId="214">
    <w:name w:val="Нет списка21"/>
    <w:next w:val="a2"/>
    <w:uiPriority w:val="99"/>
    <w:semiHidden/>
    <w:unhideWhenUsed/>
    <w:rsid w:val="00557358"/>
  </w:style>
  <w:style w:type="paragraph" w:customStyle="1" w:styleId="docdata">
    <w:name w:val="docdata"/>
    <w:aliases w:val="docy,v5,27696,bqiaagaaeyqcaaagiaiaaaoxawaabavraaaaaaaaaaaaaaaaaaaaaaaaaaaaaaaaaaaaaaaaaaaaaaaaaaaaaaaaaaaaaaaaaaaaaaaaaaaaaaaaaaaaaaaaaaaaaaaaaaaaaaaaaaaaaaaaaaaaaaaaaaaaaaaaaaaaaaaaaaaaaaaaaaaaaaaaaaaaaaaaaaaaaaaaaaaaaaaaaaaaaaaaaaaaaaaaaaaaaaa"/>
    <w:basedOn w:val="a"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character" w:customStyle="1" w:styleId="1911">
    <w:name w:val="1911"/>
    <w:aliases w:val="bqiaagaaeyqcaaagiaiaaapebgaabewgaaaaaaaaaaaaaaaaaaaaaaaaaaaaaaaaaaaaaaaaaaaaaaaaaaaaaaaaaaaaaaaaaaaaaaaaaaaaaaaaaaaaaaaaaaaaaaaaaaaaaaaaaaaaaaaaaaaaaaaaaaaaaaaaaaaaaaaaaaaaaaaaaaaaaaaaaaaaaaaaaaaaaaaaaaaaaaaaaaaaaaaaaaaaaaaaaaaaaaaa"/>
    <w:basedOn w:val="a0"/>
    <w:rsid w:val="00557358"/>
  </w:style>
  <w:style w:type="paragraph" w:customStyle="1" w:styleId="afffc">
    <w:name w:val="Раздел"/>
    <w:basedOn w:val="a"/>
    <w:qFormat/>
    <w:rsid w:val="00557358"/>
    <w:pPr>
      <w:spacing w:after="160" w:line="259" w:lineRule="auto"/>
      <w:ind w:firstLine="0"/>
      <w:jc w:val="left"/>
    </w:pPr>
    <w:rPr>
      <w:rFonts w:cs="Times New Roman"/>
      <w:b/>
    </w:rPr>
  </w:style>
  <w:style w:type="table" w:customStyle="1" w:styleId="ReportTable21">
    <w:name w:val="Report Table 21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">
    <w:name w:val="Report Table 22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">
    <w:name w:val="Report Table 23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">
    <w:name w:val="Report Table 24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">
    <w:name w:val="Report Table 25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6">
    <w:name w:val="Report Table 26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7">
    <w:name w:val="Report Table 27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8">
    <w:name w:val="Report Table 28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9">
    <w:name w:val="Report Table 29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0">
    <w:name w:val="Report Table 210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1">
    <w:name w:val="Report Table 211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2">
    <w:name w:val="Report Table 212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3">
    <w:name w:val="Report Table 213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4">
    <w:name w:val="Report Table 214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5">
    <w:name w:val="Report Table 215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6">
    <w:name w:val="Report Table 216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7">
    <w:name w:val="Report Table 217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8">
    <w:name w:val="Report Table 218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9">
    <w:name w:val="Report Table 219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0">
    <w:name w:val="Report Table 220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1">
    <w:name w:val="Report Table 221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2">
    <w:name w:val="Report Table 222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3">
    <w:name w:val="Report Table 223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4">
    <w:name w:val="Report Table 224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5">
    <w:name w:val="Report Table 225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6">
    <w:name w:val="Report Table 226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7">
    <w:name w:val="Report Table 227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8">
    <w:name w:val="Report Table 228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9">
    <w:name w:val="Report Table 229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0">
    <w:name w:val="Report Table 230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1">
    <w:name w:val="Report Table 231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2">
    <w:name w:val="Report Table 232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3">
    <w:name w:val="Report Table 233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4">
    <w:name w:val="Report Table 234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5">
    <w:name w:val="Report Table 235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6">
    <w:name w:val="Report Table 236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7">
    <w:name w:val="Report Table 237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8">
    <w:name w:val="Report Table 238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9">
    <w:name w:val="Report Table 239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0">
    <w:name w:val="Report Table 240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1">
    <w:name w:val="Report Table 241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2">
    <w:name w:val="Report Table 242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3">
    <w:name w:val="Report Table 243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4">
    <w:name w:val="Report Table 244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5">
    <w:name w:val="Report Table 245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6">
    <w:name w:val="Report Table 246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7">
    <w:name w:val="Report Table 247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8">
    <w:name w:val="Report Table 248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9">
    <w:name w:val="Report Table 249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0">
    <w:name w:val="Report Table 250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1">
    <w:name w:val="Report Table 251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2">
    <w:name w:val="Report Table 252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3">
    <w:name w:val="Report Table 253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4">
    <w:name w:val="Report Table 254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5">
    <w:name w:val="Report Table 255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6">
    <w:name w:val="Report Table 256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7">
    <w:name w:val="Report Table 257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8">
    <w:name w:val="Report Table 258"/>
    <w:uiPriority w:val="98"/>
    <w:semiHidden/>
    <w:unhideWhenUsed/>
    <w:qFormat/>
    <w:rsid w:val="0055735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numbering" w:customStyle="1" w:styleId="43">
    <w:name w:val="Нет списка4"/>
    <w:next w:val="a2"/>
    <w:uiPriority w:val="99"/>
    <w:semiHidden/>
    <w:unhideWhenUsed/>
    <w:rsid w:val="00557358"/>
  </w:style>
  <w:style w:type="paragraph" w:customStyle="1" w:styleId="xl2016">
    <w:name w:val="xl2016"/>
    <w:basedOn w:val="a"/>
    <w:rsid w:val="00557358"/>
    <w:pP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17">
    <w:name w:val="xl2017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18">
    <w:name w:val="xl2018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19">
    <w:name w:val="xl2019"/>
    <w:basedOn w:val="a"/>
    <w:rsid w:val="00557358"/>
    <w:pPr>
      <w:shd w:val="clear" w:color="auto" w:fill="FDE9D9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0">
    <w:name w:val="xl2020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1">
    <w:name w:val="xl2021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2">
    <w:name w:val="xl2022"/>
    <w:basedOn w:val="a"/>
    <w:rsid w:val="00557358"/>
    <w:pPr>
      <w:shd w:val="clear" w:color="auto" w:fill="DAEEF3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3">
    <w:name w:val="xl2023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4">
    <w:name w:val="xl2024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5">
    <w:name w:val="xl2025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6">
    <w:name w:val="xl2026"/>
    <w:basedOn w:val="a"/>
    <w:rsid w:val="00557358"/>
    <w:pPr>
      <w:shd w:val="clear" w:color="auto" w:fill="E4DFEC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7">
    <w:name w:val="xl2027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DFEC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8">
    <w:name w:val="xl2028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DFEC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29">
    <w:name w:val="xl2029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DFEC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30">
    <w:name w:val="xl2030"/>
    <w:basedOn w:val="a"/>
    <w:rsid w:val="00557358"/>
    <w:pP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31">
    <w:name w:val="xl2031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2032">
    <w:name w:val="xl2032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33">
    <w:name w:val="xl2033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34">
    <w:name w:val="xl2034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35">
    <w:name w:val="xl2035"/>
    <w:basedOn w:val="a"/>
    <w:rsid w:val="0055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36">
    <w:name w:val="xl2036"/>
    <w:basedOn w:val="a"/>
    <w:rsid w:val="0055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37">
    <w:name w:val="xl2037"/>
    <w:basedOn w:val="a"/>
    <w:rsid w:val="00557358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2038">
    <w:name w:val="xl2038"/>
    <w:basedOn w:val="a"/>
    <w:rsid w:val="00557358"/>
    <w:pP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39">
    <w:name w:val="xl2039"/>
    <w:basedOn w:val="a"/>
    <w:rsid w:val="00557358"/>
    <w:pP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40">
    <w:name w:val="xl2040"/>
    <w:basedOn w:val="a"/>
    <w:rsid w:val="0055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41">
    <w:name w:val="xl2041"/>
    <w:basedOn w:val="a"/>
    <w:rsid w:val="0055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42">
    <w:name w:val="xl2042"/>
    <w:basedOn w:val="a"/>
    <w:rsid w:val="0055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43">
    <w:name w:val="xl2043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2014">
    <w:name w:val="xl2014"/>
    <w:basedOn w:val="a"/>
    <w:rsid w:val="00557358"/>
    <w:pP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015">
    <w:name w:val="xl2015"/>
    <w:basedOn w:val="a"/>
    <w:rsid w:val="0055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afffd">
    <w:name w:val="ДЛЯ ТАБЛ"/>
    <w:basedOn w:val="a"/>
    <w:qFormat/>
    <w:rsid w:val="00557358"/>
    <w:pPr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SIB">
    <w:name w:val="SIB_Таблица шапка Знак"/>
    <w:basedOn w:val="a0"/>
    <w:link w:val="SIB0"/>
    <w:locked/>
    <w:rsid w:val="00557358"/>
  </w:style>
  <w:style w:type="paragraph" w:customStyle="1" w:styleId="SIB0">
    <w:name w:val="SIB_Таблица шапка"/>
    <w:basedOn w:val="a"/>
    <w:link w:val="SIB"/>
    <w:rsid w:val="00557358"/>
    <w:pPr>
      <w:keepNext/>
      <w:spacing w:before="40" w:after="40" w:line="240" w:lineRule="exact"/>
      <w:ind w:firstLine="709"/>
      <w:jc w:val="center"/>
    </w:pPr>
    <w:rPr>
      <w:rFonts w:asciiTheme="minorHAnsi" w:hAnsiTheme="minorHAnsi"/>
      <w:sz w:val="22"/>
      <w:szCs w:val="22"/>
    </w:rPr>
  </w:style>
  <w:style w:type="character" w:customStyle="1" w:styleId="SIB1">
    <w:name w:val="SIB_Таблица текст Знак"/>
    <w:basedOn w:val="SIB"/>
    <w:link w:val="SIB2"/>
    <w:locked/>
    <w:rsid w:val="00557358"/>
    <w:rPr>
      <w:rFonts w:ascii="Times New Roman" w:eastAsia="Times New Roman" w:hAnsi="Times New Roman" w:cs="Arial"/>
      <w:lang w:eastAsia="ru-RU"/>
    </w:rPr>
  </w:style>
  <w:style w:type="paragraph" w:customStyle="1" w:styleId="SIB2">
    <w:name w:val="SIB_Таблица текст"/>
    <w:basedOn w:val="SIB0"/>
    <w:link w:val="SIB1"/>
    <w:rsid w:val="00557358"/>
    <w:pPr>
      <w:keepNext w:val="0"/>
      <w:suppressAutoHyphens/>
      <w:ind w:firstLine="0"/>
    </w:pPr>
    <w:rPr>
      <w:rFonts w:ascii="Times New Roman" w:eastAsia="Times New Roman" w:hAnsi="Times New Roman" w:cs="Arial"/>
      <w:lang w:eastAsia="ru-RU"/>
    </w:rPr>
  </w:style>
  <w:style w:type="paragraph" w:customStyle="1" w:styleId="SIB3">
    <w:name w:val="SIB_Таблица наименование строк"/>
    <w:basedOn w:val="SIB2"/>
    <w:rsid w:val="00557358"/>
    <w:pPr>
      <w:jc w:val="left"/>
    </w:pPr>
  </w:style>
  <w:style w:type="character" w:customStyle="1" w:styleId="34">
    <w:name w:val="3Текст таблицы Знак"/>
    <w:link w:val="35"/>
    <w:locked/>
    <w:rsid w:val="00557358"/>
    <w:rPr>
      <w:rFonts w:ascii="Times New Roman" w:eastAsia="Times New Roman" w:hAnsi="Times New Roman" w:cs="Times New Roman"/>
      <w:sz w:val="24"/>
    </w:rPr>
  </w:style>
  <w:style w:type="paragraph" w:customStyle="1" w:styleId="35">
    <w:name w:val="3Текст таблицы"/>
    <w:basedOn w:val="a"/>
    <w:link w:val="34"/>
    <w:rsid w:val="00557358"/>
    <w:pPr>
      <w:suppressAutoHyphens/>
      <w:ind w:firstLine="0"/>
      <w:contextualSpacing/>
      <w:jc w:val="center"/>
    </w:pPr>
    <w:rPr>
      <w:rFonts w:eastAsia="Times New Roman" w:cs="Times New Roman"/>
      <w:szCs w:val="22"/>
    </w:rPr>
  </w:style>
  <w:style w:type="character" w:customStyle="1" w:styleId="afffe">
    <w:name w:val="Текст таблиц Знак"/>
    <w:basedOn w:val="a0"/>
    <w:link w:val="affff"/>
    <w:locked/>
    <w:rsid w:val="00557358"/>
    <w:rPr>
      <w:rFonts w:ascii="Times New Roman" w:hAnsi="Times New Roman" w:cs="Times New Roman"/>
      <w:sz w:val="24"/>
      <w:lang w:eastAsia="ru-RU"/>
    </w:rPr>
  </w:style>
  <w:style w:type="paragraph" w:customStyle="1" w:styleId="affff">
    <w:name w:val="Текст таблиц"/>
    <w:link w:val="afffe"/>
    <w:qFormat/>
    <w:rsid w:val="00557358"/>
    <w:pPr>
      <w:keepLines/>
      <w:spacing w:after="0" w:line="360" w:lineRule="auto"/>
      <w:jc w:val="center"/>
    </w:pPr>
    <w:rPr>
      <w:rFonts w:ascii="Times New Roman" w:hAnsi="Times New Roman" w:cs="Times New Roman"/>
      <w:sz w:val="24"/>
      <w:lang w:eastAsia="ru-RU"/>
    </w:rPr>
  </w:style>
  <w:style w:type="character" w:customStyle="1" w:styleId="18">
    <w:name w:val="Текст выноски Знак1"/>
    <w:basedOn w:val="a0"/>
    <w:uiPriority w:val="99"/>
    <w:semiHidden/>
    <w:rsid w:val="00557358"/>
    <w:rPr>
      <w:rFonts w:ascii="Segoe UI" w:hAnsi="Segoe UI" w:cs="Segoe UI" w:hint="default"/>
      <w:sz w:val="18"/>
      <w:szCs w:val="18"/>
    </w:rPr>
  </w:style>
  <w:style w:type="table" w:customStyle="1" w:styleId="19">
    <w:name w:val="ТАБЛИЦА ДЛЯ ЗАПИСОК1"/>
    <w:basedOn w:val="a1"/>
    <w:next w:val="af6"/>
    <w:uiPriority w:val="59"/>
    <w:rsid w:val="0055735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1"/>
    <w:uiPriority w:val="39"/>
    <w:rsid w:val="0055735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qFormat/>
    <w:rsid w:val="0055735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0">
    <w:name w:val="Unresolved Mention"/>
    <w:basedOn w:val="a0"/>
    <w:uiPriority w:val="99"/>
    <w:semiHidden/>
    <w:unhideWhenUsed/>
    <w:rsid w:val="00E661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0E558-40E5-4C28-AC26-03C4A163A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27</Pages>
  <Words>15519</Words>
  <Characters>88464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Сафронова Алёна Юрьевна</cp:lastModifiedBy>
  <cp:revision>24</cp:revision>
  <dcterms:created xsi:type="dcterms:W3CDTF">2025-02-17T03:39:00Z</dcterms:created>
  <dcterms:modified xsi:type="dcterms:W3CDTF">2026-08-07T05:47:00Z</dcterms:modified>
</cp:coreProperties>
</file>